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CE3762" w14:textId="0B58B807" w:rsidR="006F4064" w:rsidRPr="0052514D" w:rsidRDefault="006F4064" w:rsidP="006F4064">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w:t>
      </w:r>
      <w:r>
        <w:rPr>
          <w:rFonts w:eastAsia="SimSun" w:cs="Arial"/>
          <w:sz w:val="24"/>
          <w:szCs w:val="24"/>
        </w:rPr>
        <w:t>GPP TSG-RAN WG4 Meeting #113</w:t>
      </w:r>
      <w:r w:rsidRPr="0052514D">
        <w:rPr>
          <w:rFonts w:eastAsia="SimSun" w:cs="Arial"/>
          <w:sz w:val="24"/>
          <w:szCs w:val="24"/>
        </w:rPr>
        <w:tab/>
      </w:r>
      <w:r w:rsidR="00BF3121" w:rsidRPr="00BF3121">
        <w:rPr>
          <w:rFonts w:eastAsia="SimSun" w:cs="Arial"/>
          <w:sz w:val="24"/>
          <w:szCs w:val="24"/>
        </w:rPr>
        <w:t>R4-2418567</w:t>
      </w:r>
    </w:p>
    <w:p w14:paraId="212F6486" w14:textId="77777777" w:rsidR="006F4064" w:rsidRPr="0052514D" w:rsidRDefault="006F4064" w:rsidP="006F4064">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Orlando,</w:t>
      </w:r>
      <w:r w:rsidRPr="00A01738">
        <w:rPr>
          <w:rFonts w:eastAsia="SimSun" w:cs="Arial"/>
          <w:sz w:val="24"/>
          <w:szCs w:val="24"/>
        </w:rPr>
        <w:t xml:space="preserve"> </w:t>
      </w:r>
      <w:r>
        <w:rPr>
          <w:rFonts w:eastAsia="SimSun" w:cs="Arial"/>
          <w:sz w:val="24"/>
          <w:szCs w:val="24"/>
        </w:rPr>
        <w:t>US, 18</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22</w:t>
      </w:r>
      <w:r w:rsidRPr="00D71980">
        <w:rPr>
          <w:rFonts w:eastAsia="SimSun" w:cs="Arial"/>
          <w:sz w:val="24"/>
          <w:szCs w:val="24"/>
          <w:vertAlign w:val="superscript"/>
        </w:rPr>
        <w:t>nd</w:t>
      </w:r>
      <w:r>
        <w:rPr>
          <w:rFonts w:eastAsia="SimSun" w:cs="Arial"/>
          <w:sz w:val="24"/>
          <w:szCs w:val="24"/>
        </w:rPr>
        <w:t xml:space="preserve"> November</w:t>
      </w:r>
      <w:r w:rsidRPr="0052514D">
        <w:rPr>
          <w:rFonts w:eastAsia="SimSun" w:cs="Arial"/>
          <w:sz w:val="24"/>
          <w:szCs w:val="24"/>
        </w:rPr>
        <w:t>, 2024</w:t>
      </w:r>
    </w:p>
    <w:p w14:paraId="453EC07C" w14:textId="77777777" w:rsidR="008E1410" w:rsidRPr="00575317" w:rsidRDefault="008E1410" w:rsidP="00575317"/>
    <w:p w14:paraId="038E9536" w14:textId="5B57CD49"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1" w:name="Source"/>
      <w:bookmarkEnd w:id="1"/>
      <w:r>
        <w:rPr>
          <w:rFonts w:ascii="Arial" w:hAnsi="Arial" w:cs="Arial"/>
          <w:b/>
          <w:sz w:val="22"/>
          <w:szCs w:val="22"/>
        </w:rPr>
        <w:tab/>
      </w:r>
      <w:r w:rsidR="006F4064">
        <w:rPr>
          <w:rFonts w:ascii="Arial" w:hAnsi="Arial" w:cs="Arial"/>
          <w:b/>
          <w:sz w:val="22"/>
          <w:szCs w:val="22"/>
          <w:lang w:eastAsia="zh-CN"/>
        </w:rPr>
        <w:t>7</w:t>
      </w:r>
      <w:r w:rsidR="00337C22">
        <w:rPr>
          <w:rFonts w:ascii="Arial" w:hAnsi="Arial" w:cs="Arial"/>
          <w:b/>
          <w:sz w:val="22"/>
          <w:szCs w:val="22"/>
          <w:lang w:eastAsia="zh-CN"/>
        </w:rPr>
        <w:t>.2</w:t>
      </w:r>
      <w:r w:rsidR="009C0B0D">
        <w:rPr>
          <w:rFonts w:ascii="Arial" w:hAnsi="Arial" w:cs="Arial"/>
          <w:b/>
          <w:sz w:val="22"/>
          <w:szCs w:val="22"/>
          <w:lang w:eastAsia="zh-CN"/>
        </w:rPr>
        <w:t>3</w:t>
      </w:r>
      <w:r w:rsidR="00337C22">
        <w:rPr>
          <w:rFonts w:ascii="Arial" w:hAnsi="Arial" w:cs="Arial"/>
          <w:b/>
          <w:sz w:val="22"/>
          <w:szCs w:val="22"/>
          <w:lang w:eastAsia="zh-CN"/>
        </w:rPr>
        <w:t>.4.2</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73E0D7C"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On RRM core requirements for LP-WUR</w:t>
      </w:r>
    </w:p>
    <w:p w14:paraId="079A707A" w14:textId="57BB0C1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049FC2A" w14:textId="45173188" w:rsidR="004F4A65" w:rsidRDefault="00F13116" w:rsidP="00F13116">
      <w:pPr>
        <w:jc w:val="both"/>
        <w:rPr>
          <w:sz w:val="24"/>
          <w:szCs w:val="24"/>
          <w:lang w:val="en-US" w:eastAsia="zh-CN"/>
        </w:rPr>
      </w:pPr>
      <w:r>
        <w:rPr>
          <w:sz w:val="24"/>
          <w:szCs w:val="24"/>
          <w:lang w:val="en-US" w:eastAsia="zh-CN"/>
        </w:rPr>
        <w:t>In last RAN4#11</w:t>
      </w:r>
      <w:r w:rsidR="004F4A65">
        <w:rPr>
          <w:sz w:val="24"/>
          <w:szCs w:val="24"/>
          <w:lang w:val="en-US" w:eastAsia="zh-CN"/>
        </w:rPr>
        <w:t>2</w:t>
      </w:r>
      <w:r w:rsidR="005A210B">
        <w:rPr>
          <w:sz w:val="24"/>
          <w:szCs w:val="24"/>
          <w:lang w:val="en-US" w:eastAsia="zh-CN"/>
        </w:rPr>
        <w:t>bis</w:t>
      </w:r>
      <w:r>
        <w:rPr>
          <w:sz w:val="24"/>
          <w:szCs w:val="24"/>
          <w:lang w:val="en-US" w:eastAsia="zh-CN"/>
        </w:rPr>
        <w:t xml:space="preserve"> meeting, the WF </w:t>
      </w:r>
      <w:r w:rsidRPr="00F13116">
        <w:rPr>
          <w:sz w:val="24"/>
          <w:szCs w:val="24"/>
        </w:rPr>
        <w:t>for RRM requirements for LP-WUS</w:t>
      </w:r>
      <w:r w:rsidR="006F2BD1">
        <w:rPr>
          <w:sz w:val="24"/>
          <w:szCs w:val="24"/>
        </w:rPr>
        <w:t>/</w:t>
      </w:r>
      <w:r w:rsidRPr="00F13116">
        <w:rPr>
          <w:sz w:val="24"/>
          <w:szCs w:val="24"/>
        </w:rPr>
        <w:t>WUR</w:t>
      </w:r>
      <w:r>
        <w:rPr>
          <w:sz w:val="24"/>
          <w:szCs w:val="24"/>
        </w:rPr>
        <w:t xml:space="preserve"> was agreed in [1], and open issues have been summarized in [2].</w:t>
      </w:r>
      <w:r>
        <w:rPr>
          <w:sz w:val="24"/>
          <w:szCs w:val="24"/>
          <w:lang w:val="en-US" w:eastAsia="zh-CN"/>
        </w:rPr>
        <w:t xml:space="preserve"> </w:t>
      </w:r>
      <w:r w:rsidR="004F4A65">
        <w:rPr>
          <w:sz w:val="24"/>
          <w:szCs w:val="24"/>
          <w:lang w:val="en-US" w:eastAsia="zh-CN"/>
        </w:rPr>
        <w:t xml:space="preserve">Furthermore, some scopes of this WI </w:t>
      </w:r>
      <w:r w:rsidR="00B60BD5">
        <w:rPr>
          <w:sz w:val="24"/>
          <w:szCs w:val="24"/>
          <w:lang w:val="en-US" w:eastAsia="zh-CN"/>
        </w:rPr>
        <w:t>have</w:t>
      </w:r>
      <w:r w:rsidR="004F4A65">
        <w:rPr>
          <w:sz w:val="24"/>
          <w:szCs w:val="24"/>
          <w:lang w:val="en-US" w:eastAsia="zh-CN"/>
        </w:rPr>
        <w:t xml:space="preserve"> been confirmed in [3] from RAN #105 meeting.</w:t>
      </w:r>
    </w:p>
    <w:tbl>
      <w:tblPr>
        <w:tblStyle w:val="TableGrid"/>
        <w:tblW w:w="0" w:type="auto"/>
        <w:tblLook w:val="04A0" w:firstRow="1" w:lastRow="0" w:firstColumn="1" w:lastColumn="0" w:noHBand="0" w:noVBand="1"/>
      </w:tblPr>
      <w:tblGrid>
        <w:gridCol w:w="9629"/>
      </w:tblGrid>
      <w:tr w:rsidR="004F4A65" w14:paraId="20E0B3D1" w14:textId="77777777" w:rsidTr="004F4A65">
        <w:tc>
          <w:tcPr>
            <w:tcW w:w="9629" w:type="dxa"/>
          </w:tcPr>
          <w:p w14:paraId="16F2B01E" w14:textId="77777777" w:rsidR="004F4A65" w:rsidRPr="004F4A65" w:rsidRDefault="004F4A65" w:rsidP="004F4A65">
            <w:pPr>
              <w:spacing w:line="276" w:lineRule="auto"/>
              <w:rPr>
                <w:sz w:val="24"/>
                <w:szCs w:val="24"/>
              </w:rPr>
            </w:pPr>
            <w:r w:rsidRPr="004F4A65">
              <w:rPr>
                <w:rFonts w:hint="eastAsia"/>
                <w:sz w:val="24"/>
                <w:szCs w:val="24"/>
              </w:rPr>
              <w:t>I</w:t>
            </w:r>
            <w:r w:rsidRPr="004F4A65">
              <w:rPr>
                <w:sz w:val="24"/>
                <w:szCs w:val="24"/>
              </w:rPr>
              <w:t>t is proposed to endorse the following in RAN#105 for Rel-19 LP-WUS/WUR WI regarding FR2 support</w:t>
            </w:r>
          </w:p>
          <w:p w14:paraId="775B3C25" w14:textId="77777777" w:rsidR="004F4A65" w:rsidRPr="004F4A65" w:rsidRDefault="004F4A65" w:rsidP="004F4A65">
            <w:pPr>
              <w:pStyle w:val="ListParagraph"/>
              <w:widowControl/>
              <w:numPr>
                <w:ilvl w:val="0"/>
                <w:numId w:val="79"/>
              </w:numPr>
              <w:autoSpaceDE/>
              <w:autoSpaceDN/>
              <w:adjustRightInd/>
              <w:spacing w:line="276" w:lineRule="auto"/>
              <w:ind w:firstLineChars="0"/>
              <w:jc w:val="both"/>
              <w:rPr>
                <w:sz w:val="24"/>
                <w:szCs w:val="24"/>
                <w:lang w:val="en-GB" w:eastAsia="ja-JP"/>
              </w:rPr>
            </w:pPr>
            <w:r w:rsidRPr="004F4A65">
              <w:rPr>
                <w:rFonts w:hint="eastAsia"/>
                <w:bCs/>
                <w:sz w:val="24"/>
                <w:szCs w:val="24"/>
                <w:lang w:val="en-GB" w:eastAsia="ja-JP"/>
              </w:rPr>
              <w:t>Confirm in RAN#105 that Rel-19 LP-WUS work item scope</w:t>
            </w:r>
            <w:r w:rsidRPr="004F4A65">
              <w:rPr>
                <w:bCs/>
                <w:sz w:val="24"/>
                <w:szCs w:val="24"/>
                <w:lang w:val="en-GB" w:eastAsia="ja-JP"/>
              </w:rPr>
              <w:t xml:space="preserve"> includes </w:t>
            </w:r>
            <w:r w:rsidRPr="004F4A65">
              <w:rPr>
                <w:rFonts w:hint="eastAsia"/>
                <w:bCs/>
                <w:sz w:val="24"/>
                <w:szCs w:val="24"/>
                <w:lang w:val="en-GB" w:eastAsia="ja-JP"/>
              </w:rPr>
              <w:t>both FR1 and FR2.</w:t>
            </w:r>
          </w:p>
          <w:p w14:paraId="021F6210" w14:textId="77777777" w:rsidR="004F4A65" w:rsidRPr="004F4A65" w:rsidRDefault="004F4A65" w:rsidP="004F4A65">
            <w:pPr>
              <w:pStyle w:val="ListParagraph"/>
              <w:widowControl/>
              <w:numPr>
                <w:ilvl w:val="0"/>
                <w:numId w:val="79"/>
              </w:numPr>
              <w:autoSpaceDE/>
              <w:autoSpaceDN/>
              <w:adjustRightInd/>
              <w:spacing w:line="276" w:lineRule="auto"/>
              <w:ind w:firstLineChars="0"/>
              <w:jc w:val="both"/>
              <w:rPr>
                <w:sz w:val="24"/>
                <w:szCs w:val="24"/>
                <w:lang w:val="en-GB" w:eastAsia="ja-JP"/>
              </w:rPr>
            </w:pPr>
            <w:r w:rsidRPr="004F4A65">
              <w:rPr>
                <w:rFonts w:hint="eastAsia"/>
                <w:bCs/>
                <w:sz w:val="24"/>
                <w:szCs w:val="24"/>
                <w:lang w:val="en-GB" w:eastAsia="ja-JP"/>
              </w:rPr>
              <w:t xml:space="preserve">Request RAN1 to make a progress on the FFS </w:t>
            </w:r>
            <w:r w:rsidRPr="004F4A65">
              <w:rPr>
                <w:bCs/>
                <w:sz w:val="24"/>
                <w:szCs w:val="24"/>
                <w:lang w:val="en-GB" w:eastAsia="ja-JP"/>
              </w:rPr>
              <w:t>“Whether the above is applicable to FR2” (under RAN1#117 agreement on LP-WUS and LP-SS bandwidth)</w:t>
            </w:r>
            <w:r w:rsidRPr="004F4A65">
              <w:rPr>
                <w:rFonts w:hint="eastAsia"/>
                <w:bCs/>
                <w:sz w:val="24"/>
                <w:szCs w:val="24"/>
                <w:lang w:val="en-GB" w:eastAsia="ja-JP"/>
              </w:rPr>
              <w:t xml:space="preserve"> in RAN1#118bis.</w:t>
            </w:r>
          </w:p>
          <w:p w14:paraId="0901B4A4" w14:textId="77777777" w:rsidR="004F4A65" w:rsidRPr="004F4A65" w:rsidRDefault="004F4A65" w:rsidP="004F4A65">
            <w:pPr>
              <w:pStyle w:val="ListParagraph"/>
              <w:widowControl/>
              <w:numPr>
                <w:ilvl w:val="1"/>
                <w:numId w:val="79"/>
              </w:numPr>
              <w:autoSpaceDE/>
              <w:autoSpaceDN/>
              <w:adjustRightInd/>
              <w:spacing w:line="276" w:lineRule="auto"/>
              <w:ind w:firstLineChars="0"/>
              <w:jc w:val="both"/>
              <w:rPr>
                <w:sz w:val="24"/>
                <w:szCs w:val="24"/>
                <w:lang w:val="en-GB" w:eastAsia="ja-JP"/>
              </w:rPr>
            </w:pPr>
            <w:r w:rsidRPr="004F4A65">
              <w:rPr>
                <w:rFonts w:eastAsia="Yu Mincho"/>
                <w:sz w:val="24"/>
                <w:szCs w:val="24"/>
                <w:lang w:val="en-GB" w:eastAsia="ja-JP"/>
              </w:rPr>
              <w:t>Reuse the FR1 design when possible</w:t>
            </w:r>
          </w:p>
          <w:p w14:paraId="3B755F95" w14:textId="7E59FA2B" w:rsidR="004F4A65" w:rsidRPr="004F4A65" w:rsidRDefault="004F4A65" w:rsidP="00F13116">
            <w:pPr>
              <w:pStyle w:val="ListParagraph"/>
              <w:widowControl/>
              <w:numPr>
                <w:ilvl w:val="0"/>
                <w:numId w:val="79"/>
              </w:numPr>
              <w:autoSpaceDE/>
              <w:autoSpaceDN/>
              <w:adjustRightInd/>
              <w:spacing w:line="276" w:lineRule="auto"/>
              <w:ind w:firstLineChars="0"/>
              <w:jc w:val="both"/>
              <w:rPr>
                <w:sz w:val="20"/>
                <w:lang w:val="en-GB" w:eastAsia="ja-JP"/>
              </w:rPr>
            </w:pPr>
            <w:r w:rsidRPr="004F4A65">
              <w:rPr>
                <w:sz w:val="24"/>
                <w:szCs w:val="24"/>
                <w:lang w:val="en-GB"/>
              </w:rPr>
              <w:t>No additional guidance in RAN#105 for RAN4 work and TU allocation</w:t>
            </w:r>
          </w:p>
        </w:tc>
      </w:tr>
    </w:tbl>
    <w:p w14:paraId="610EDBBA" w14:textId="77777777" w:rsidR="004F4A65" w:rsidRDefault="004F4A65" w:rsidP="00F13116">
      <w:pPr>
        <w:jc w:val="both"/>
        <w:rPr>
          <w:sz w:val="24"/>
          <w:szCs w:val="24"/>
          <w:lang w:val="en-US" w:eastAsia="zh-CN"/>
        </w:rPr>
      </w:pPr>
    </w:p>
    <w:p w14:paraId="769354B3" w14:textId="4D26B587"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F13116">
        <w:rPr>
          <w:sz w:val="24"/>
          <w:szCs w:val="24"/>
          <w:lang w:val="en-US" w:eastAsia="zh-CN"/>
        </w:rPr>
        <w:t xml:space="preserve">continue the </w:t>
      </w:r>
      <w:r>
        <w:rPr>
          <w:sz w:val="24"/>
          <w:szCs w:val="24"/>
          <w:lang w:val="en-US" w:eastAsia="zh-CN"/>
        </w:rPr>
        <w:t>discuss</w:t>
      </w:r>
      <w:r w:rsidR="00F13116">
        <w:rPr>
          <w:sz w:val="24"/>
          <w:szCs w:val="24"/>
          <w:lang w:val="en-US" w:eastAsia="zh-CN"/>
        </w:rPr>
        <w:t>ion on the open issues in [1].</w:t>
      </w:r>
    </w:p>
    <w:p w14:paraId="5B1B9B4A" w14:textId="545CAA36" w:rsidR="00507B28" w:rsidRDefault="00F4730D" w:rsidP="00507B28">
      <w:pPr>
        <w:pStyle w:val="Heading1"/>
        <w:numPr>
          <w:ilvl w:val="0"/>
          <w:numId w:val="10"/>
        </w:numPr>
        <w:pBdr>
          <w:top w:val="single" w:sz="12" w:space="2" w:color="auto"/>
        </w:pBdr>
        <w:jc w:val="both"/>
        <w:rPr>
          <w:sz w:val="32"/>
        </w:rPr>
      </w:pPr>
      <w:r w:rsidRPr="00F4730D">
        <w:rPr>
          <w:sz w:val="32"/>
        </w:rPr>
        <w:t>General aspects</w:t>
      </w:r>
    </w:p>
    <w:p w14:paraId="52E73447" w14:textId="77777777" w:rsidR="00EA27A5" w:rsidRDefault="00EA27A5" w:rsidP="00EA27A5">
      <w:pPr>
        <w:spacing w:after="120"/>
        <w:rPr>
          <w:b/>
          <w:color w:val="000000" w:themeColor="text1"/>
          <w:sz w:val="24"/>
          <w:szCs w:val="24"/>
          <w:u w:val="single"/>
          <w:lang w:eastAsia="ko-KR"/>
        </w:rPr>
      </w:pPr>
      <w:r w:rsidRPr="00EA27A5">
        <w:rPr>
          <w:b/>
          <w:color w:val="000000" w:themeColor="text1"/>
          <w:sz w:val="24"/>
          <w:szCs w:val="24"/>
          <w:u w:val="single"/>
          <w:lang w:eastAsia="ko-KR"/>
        </w:rPr>
        <w:t xml:space="preserve">Issue 1-1-2: Measurement requirements to be specified for LP-WUR </w:t>
      </w:r>
    </w:p>
    <w:tbl>
      <w:tblPr>
        <w:tblStyle w:val="TableGrid"/>
        <w:tblW w:w="0" w:type="auto"/>
        <w:tblLook w:val="04A0" w:firstRow="1" w:lastRow="0" w:firstColumn="1" w:lastColumn="0" w:noHBand="0" w:noVBand="1"/>
      </w:tblPr>
      <w:tblGrid>
        <w:gridCol w:w="9629"/>
      </w:tblGrid>
      <w:tr w:rsidR="00471B77" w14:paraId="50271DB3" w14:textId="77777777" w:rsidTr="00471B77">
        <w:tc>
          <w:tcPr>
            <w:tcW w:w="9629" w:type="dxa"/>
          </w:tcPr>
          <w:p w14:paraId="26EE45DA" w14:textId="77777777" w:rsidR="00471B77" w:rsidRDefault="00471B77" w:rsidP="00471B77">
            <w:pPr>
              <w:pStyle w:val="ListParagraph"/>
              <w:widowControl/>
              <w:numPr>
                <w:ilvl w:val="0"/>
                <w:numId w:val="47"/>
              </w:numPr>
              <w:autoSpaceDE/>
              <w:autoSpaceDN/>
              <w:adjustRightInd/>
              <w:spacing w:after="120" w:line="240" w:lineRule="auto"/>
              <w:ind w:firstLineChars="0"/>
            </w:pPr>
            <w:r>
              <w:rPr>
                <w:color w:val="000000" w:themeColor="text1"/>
                <w:szCs w:val="24"/>
                <w:lang w:val="en-US" w:eastAsia="zh-CN"/>
              </w:rPr>
              <w:t>Check whether to u</w:t>
            </w:r>
            <w:proofErr w:type="spellStart"/>
            <w:r>
              <w:rPr>
                <w:color w:val="000000" w:themeColor="text1"/>
                <w:szCs w:val="24"/>
                <w:lang w:eastAsia="zh-CN"/>
              </w:rPr>
              <w:t>pdate</w:t>
            </w:r>
            <w:proofErr w:type="spellEnd"/>
            <w:r>
              <w:rPr>
                <w:color w:val="000000" w:themeColor="text1"/>
                <w:szCs w:val="24"/>
                <w:lang w:eastAsia="zh-CN"/>
              </w:rPr>
              <w:t xml:space="preserve"> the first bullet of RAN4 110bis’s agreement on issue 2-2-1 as</w:t>
            </w:r>
          </w:p>
          <w:p w14:paraId="1DFA8C72" w14:textId="77777777" w:rsidR="00471B77" w:rsidRDefault="00471B77" w:rsidP="00471B77">
            <w:pPr>
              <w:widowControl w:val="0"/>
              <w:numPr>
                <w:ilvl w:val="1"/>
                <w:numId w:val="47"/>
              </w:numPr>
              <w:overflowPunct/>
              <w:autoSpaceDE/>
              <w:autoSpaceDN/>
              <w:adjustRightInd/>
              <w:spacing w:after="0"/>
              <w:jc w:val="both"/>
              <w:textAlignment w:val="auto"/>
              <w:rPr>
                <w:bCs/>
                <w:i/>
                <w:iCs/>
              </w:rPr>
            </w:pPr>
            <w:r>
              <w:rPr>
                <w:bCs/>
                <w:i/>
                <w:iCs/>
                <w:lang w:eastAsia="zh-CN"/>
              </w:rPr>
              <w:t>Measurement requirements for [</w:t>
            </w:r>
            <w:r>
              <w:rPr>
                <w:rFonts w:hint="eastAsia"/>
                <w:bCs/>
                <w:i/>
                <w:iCs/>
                <w:lang w:val="en-US" w:eastAsia="zh-CN"/>
              </w:rPr>
              <w:t>OOK-based</w:t>
            </w:r>
            <w:r>
              <w:rPr>
                <w:bCs/>
                <w:i/>
                <w:iCs/>
                <w:lang w:eastAsia="zh-CN"/>
              </w:rPr>
              <w:t>] LP-WUR serving cell measurement based on LP-SS at Idle/Inactive state</w:t>
            </w:r>
          </w:p>
          <w:p w14:paraId="4CAE2751" w14:textId="2AEEE400" w:rsidR="00471B77" w:rsidRPr="00471B77" w:rsidRDefault="00471B77" w:rsidP="00471B77">
            <w:pPr>
              <w:widowControl w:val="0"/>
              <w:numPr>
                <w:ilvl w:val="1"/>
                <w:numId w:val="47"/>
              </w:numPr>
              <w:overflowPunct/>
              <w:autoSpaceDE/>
              <w:autoSpaceDN/>
              <w:adjustRightInd/>
              <w:spacing w:after="0"/>
              <w:jc w:val="both"/>
              <w:textAlignment w:val="auto"/>
              <w:rPr>
                <w:bCs/>
                <w:i/>
                <w:iCs/>
              </w:rPr>
            </w:pPr>
            <w:r>
              <w:rPr>
                <w:bCs/>
                <w:i/>
                <w:iCs/>
                <w:lang w:eastAsia="zh-CN"/>
              </w:rPr>
              <w:t xml:space="preserve">Measurement requirements for </w:t>
            </w:r>
            <w:r>
              <w:rPr>
                <w:rFonts w:hint="eastAsia"/>
                <w:bCs/>
                <w:i/>
                <w:iCs/>
                <w:lang w:val="en-US" w:eastAsia="zh-CN"/>
              </w:rPr>
              <w:t>OFDM-based</w:t>
            </w:r>
            <w:r>
              <w:rPr>
                <w:bCs/>
                <w:i/>
                <w:iCs/>
                <w:lang w:val="en-US" w:eastAsia="zh-CN"/>
              </w:rPr>
              <w:t xml:space="preserve"> </w:t>
            </w:r>
            <w:r>
              <w:rPr>
                <w:bCs/>
                <w:i/>
                <w:iCs/>
                <w:lang w:eastAsia="zh-CN"/>
              </w:rPr>
              <w:t>LP-WUR serving cell measurement based on existing PSS/SSS at Idle/Inactive state</w:t>
            </w:r>
          </w:p>
        </w:tc>
      </w:tr>
    </w:tbl>
    <w:p w14:paraId="7FFBF6F0" w14:textId="77777777" w:rsidR="00471B77" w:rsidRPr="00EA27A5" w:rsidRDefault="00471B77" w:rsidP="00EA27A5">
      <w:pPr>
        <w:spacing w:after="120"/>
        <w:rPr>
          <w:b/>
          <w:color w:val="000000" w:themeColor="text1"/>
          <w:sz w:val="24"/>
          <w:szCs w:val="24"/>
          <w:u w:val="single"/>
          <w:lang w:eastAsia="ko-KR"/>
        </w:rPr>
      </w:pPr>
    </w:p>
    <w:p w14:paraId="12BE496A" w14:textId="122834E2" w:rsidR="005C3AF8" w:rsidRDefault="005C3AF8" w:rsidP="005C3AF8">
      <w:pPr>
        <w:jc w:val="both"/>
        <w:rPr>
          <w:bCs/>
          <w:color w:val="000000" w:themeColor="text1"/>
          <w:sz w:val="24"/>
          <w:szCs w:val="24"/>
          <w:lang w:eastAsia="ko-KR"/>
        </w:rPr>
      </w:pPr>
      <w:r>
        <w:rPr>
          <w:bCs/>
          <w:color w:val="000000" w:themeColor="text1"/>
          <w:sz w:val="24"/>
          <w:szCs w:val="24"/>
          <w:lang w:eastAsia="ko-KR"/>
        </w:rPr>
        <w:t>In last meeting RAN4 has no conclusion on the revision of the RAN4#110bis agreement, and at least the OOK based LP-WUR serving cell measurement shall be prioritized. RAN1 still didn’t conclude on the OFDM based LP-WUR to measure LP-SS, and we only found the following relevant working assumption in RAN1 agreements in RAN1#117</w:t>
      </w:r>
      <w:r w:rsidR="0013047D">
        <w:rPr>
          <w:bCs/>
          <w:color w:val="000000" w:themeColor="text1"/>
          <w:sz w:val="24"/>
          <w:szCs w:val="24"/>
          <w:lang w:eastAsia="ko-KR"/>
        </w:rPr>
        <w:t xml:space="preserve"> and #118bis</w:t>
      </w:r>
      <w:r>
        <w:rPr>
          <w:bCs/>
          <w:color w:val="000000" w:themeColor="text1"/>
          <w:sz w:val="24"/>
          <w:szCs w:val="24"/>
          <w:lang w:eastAsia="ko-KR"/>
        </w:rPr>
        <w:t>.</w:t>
      </w:r>
    </w:p>
    <w:tbl>
      <w:tblPr>
        <w:tblStyle w:val="TableGrid"/>
        <w:tblW w:w="0" w:type="auto"/>
        <w:tblLook w:val="04A0" w:firstRow="1" w:lastRow="0" w:firstColumn="1" w:lastColumn="0" w:noHBand="0" w:noVBand="1"/>
      </w:tblPr>
      <w:tblGrid>
        <w:gridCol w:w="9629"/>
      </w:tblGrid>
      <w:tr w:rsidR="005C3AF8" w14:paraId="28493016" w14:textId="77777777" w:rsidTr="00BA6EDE">
        <w:tc>
          <w:tcPr>
            <w:tcW w:w="9629" w:type="dxa"/>
          </w:tcPr>
          <w:p w14:paraId="69F33021" w14:textId="77777777" w:rsidR="005C3AF8" w:rsidRPr="00A60EE7" w:rsidRDefault="005C3AF8" w:rsidP="005C3AF8">
            <w:pPr>
              <w:rPr>
                <w:rFonts w:eastAsia="DengXian"/>
                <w:b/>
                <w:bCs/>
                <w:lang w:bidi="ar"/>
              </w:rPr>
            </w:pPr>
            <w:r w:rsidRPr="00A60EE7">
              <w:rPr>
                <w:rFonts w:eastAsia="DengXian"/>
                <w:b/>
                <w:bCs/>
                <w:highlight w:val="darkYellow"/>
                <w:lang w:bidi="ar"/>
              </w:rPr>
              <w:t>Working Assumption</w:t>
            </w:r>
          </w:p>
          <w:p w14:paraId="318A4F29" w14:textId="77777777" w:rsidR="005C3AF8" w:rsidRPr="00A60EE7" w:rsidRDefault="005C3AF8" w:rsidP="005C3AF8">
            <w:pPr>
              <w:rPr>
                <w:rFonts w:eastAsia="Times New Roman"/>
                <w:lang w:eastAsia="ko-KR"/>
              </w:rPr>
            </w:pPr>
            <w:r w:rsidRPr="00A60EE7">
              <w:rPr>
                <w:rFonts w:eastAsia="Times New Roman"/>
                <w:lang w:eastAsia="ko-KR"/>
              </w:rPr>
              <w:t>From RAN1 perspective, for the RRM measurement metrics based on SSS for OFDM-based LP-WUR, use the same definition of SS-RSRP and SS-RSRQ for LP-SSS-RSRP and LP-SSS-RSRQ, respectively.</w:t>
            </w:r>
          </w:p>
          <w:p w14:paraId="220BA453" w14:textId="77777777" w:rsidR="005C3AF8" w:rsidRPr="00A60EE7" w:rsidRDefault="005C3AF8" w:rsidP="0013047D">
            <w:pPr>
              <w:numPr>
                <w:ilvl w:val="0"/>
                <w:numId w:val="73"/>
              </w:numPr>
              <w:spacing w:line="259" w:lineRule="auto"/>
              <w:rPr>
                <w:rFonts w:eastAsia="Times New Roman"/>
                <w:lang w:eastAsia="en-GB"/>
              </w:rPr>
            </w:pPr>
            <w:r w:rsidRPr="00A60EE7">
              <w:rPr>
                <w:rFonts w:eastAsia="Times New Roman" w:hint="eastAsia"/>
                <w:lang w:eastAsia="en-GB"/>
              </w:rPr>
              <w:t>A</w:t>
            </w:r>
            <w:r w:rsidRPr="00A60EE7">
              <w:rPr>
                <w:rFonts w:eastAsia="Times New Roman"/>
                <w:lang w:eastAsia="en-GB"/>
              </w:rPr>
              <w:t>bove is applicable for both time-domain processing or frequency-domain processing</w:t>
            </w:r>
          </w:p>
          <w:p w14:paraId="201B455B" w14:textId="77777777" w:rsidR="005C3AF8" w:rsidRDefault="005C3AF8" w:rsidP="0013047D">
            <w:pPr>
              <w:numPr>
                <w:ilvl w:val="0"/>
                <w:numId w:val="73"/>
              </w:numPr>
              <w:spacing w:line="259" w:lineRule="auto"/>
              <w:rPr>
                <w:rFonts w:eastAsia="Times New Roman"/>
                <w:lang w:eastAsia="en-GB"/>
              </w:rPr>
            </w:pPr>
            <w:r w:rsidRPr="00A60EE7">
              <w:rPr>
                <w:rFonts w:eastAsia="Times New Roman" w:hint="eastAsia"/>
                <w:lang w:eastAsia="en-GB"/>
              </w:rPr>
              <w:t>A</w:t>
            </w:r>
            <w:r w:rsidRPr="00A60EE7">
              <w:rPr>
                <w:rFonts w:eastAsia="Times New Roman"/>
                <w:lang w:eastAsia="en-GB"/>
              </w:rPr>
              <w:t>bove does not imply that RAN1 will introduce LP-SSS-RSRP and LP-SSS-RSRQ in the specifications</w:t>
            </w:r>
          </w:p>
          <w:p w14:paraId="51406A3B" w14:textId="77777777" w:rsidR="0013047D" w:rsidRPr="00647B2F" w:rsidRDefault="0013047D" w:rsidP="0013047D">
            <w:pPr>
              <w:rPr>
                <w:rFonts w:cs="Times"/>
                <w:b/>
                <w:bCs/>
              </w:rPr>
            </w:pPr>
            <w:r w:rsidRPr="00647B2F">
              <w:rPr>
                <w:rFonts w:cs="Times"/>
                <w:b/>
                <w:bCs/>
                <w:highlight w:val="green"/>
              </w:rPr>
              <w:lastRenderedPageBreak/>
              <w:t>Agreement</w:t>
            </w:r>
          </w:p>
          <w:p w14:paraId="2F383FC9" w14:textId="77777777" w:rsidR="0013047D" w:rsidRPr="00647B2F" w:rsidRDefault="0013047D" w:rsidP="0013047D">
            <w:pPr>
              <w:contextualSpacing/>
              <w:jc w:val="both"/>
              <w:rPr>
                <w:rFonts w:eastAsia="Microsoft YaHei"/>
              </w:rPr>
            </w:pPr>
            <w:r w:rsidRPr="00647B2F">
              <w:rPr>
                <w:rFonts w:eastAsia="Microsoft YaHei" w:hint="eastAsia"/>
              </w:rPr>
              <w:t>Support overlaid OFDM sequence(s) for LP-SS:</w:t>
            </w:r>
          </w:p>
          <w:p w14:paraId="1BF3E082" w14:textId="77777777" w:rsidR="0013047D" w:rsidRPr="00647B2F" w:rsidRDefault="0013047D" w:rsidP="0013047D">
            <w:pPr>
              <w:numPr>
                <w:ilvl w:val="0"/>
                <w:numId w:val="73"/>
              </w:numPr>
              <w:spacing w:after="0"/>
              <w:contextualSpacing/>
              <w:jc w:val="both"/>
              <w:rPr>
                <w:rFonts w:eastAsia="Microsoft YaHei"/>
                <w:color w:val="000000"/>
              </w:rPr>
            </w:pPr>
            <w:r w:rsidRPr="00647B2F">
              <w:rPr>
                <w:rFonts w:eastAsia="Microsoft YaHei"/>
                <w:color w:val="000000"/>
              </w:rPr>
              <w:t>LP-SS reuse</w:t>
            </w:r>
            <w:r w:rsidRPr="00647B2F">
              <w:rPr>
                <w:rFonts w:eastAsia="Microsoft YaHei" w:hint="eastAsia"/>
                <w:color w:val="000000"/>
              </w:rPr>
              <w:t>s</w:t>
            </w:r>
            <w:r w:rsidRPr="00647B2F">
              <w:rPr>
                <w:rFonts w:eastAsia="Microsoft YaHei"/>
                <w:color w:val="000000"/>
              </w:rPr>
              <w:t xml:space="preserve"> the overlaid OFDM sequence</w:t>
            </w:r>
            <w:r w:rsidRPr="00647B2F">
              <w:rPr>
                <w:rFonts w:eastAsia="Microsoft YaHei" w:hint="eastAsia"/>
                <w:color w:val="000000"/>
              </w:rPr>
              <w:t>(s) specified</w:t>
            </w:r>
            <w:r w:rsidRPr="00647B2F">
              <w:rPr>
                <w:rFonts w:eastAsia="Microsoft YaHei"/>
                <w:color w:val="000000"/>
              </w:rPr>
              <w:t xml:space="preserve"> for LP-WUS</w:t>
            </w:r>
            <w:r w:rsidRPr="00647B2F">
              <w:rPr>
                <w:rFonts w:eastAsia="Microsoft YaHei" w:hint="eastAsia"/>
                <w:color w:val="000000"/>
              </w:rPr>
              <w:t>.</w:t>
            </w:r>
            <w:r w:rsidRPr="00647B2F">
              <w:rPr>
                <w:rFonts w:eastAsia="Microsoft YaHei"/>
                <w:color w:val="000000"/>
              </w:rPr>
              <w:t xml:space="preserve"> The design on overlaid OFDM sequence(s) specified for LP-WUS </w:t>
            </w:r>
            <w:r w:rsidRPr="00647B2F">
              <w:rPr>
                <w:rFonts w:eastAsia="Microsoft YaHei" w:hint="eastAsia"/>
                <w:color w:val="000000"/>
              </w:rPr>
              <w:t>doesn</w:t>
            </w:r>
            <w:r w:rsidRPr="00647B2F">
              <w:rPr>
                <w:rFonts w:eastAsia="Microsoft YaHei"/>
                <w:color w:val="000000"/>
              </w:rPr>
              <w:t>’</w:t>
            </w:r>
            <w:r w:rsidRPr="00647B2F">
              <w:rPr>
                <w:rFonts w:eastAsia="Microsoft YaHei" w:hint="eastAsia"/>
                <w:color w:val="000000"/>
              </w:rPr>
              <w:t>t</w:t>
            </w:r>
            <w:r w:rsidRPr="00647B2F">
              <w:rPr>
                <w:rFonts w:eastAsia="Microsoft YaHei"/>
                <w:color w:val="000000"/>
              </w:rPr>
              <w:t xml:space="preserve"> target for sync and RRM measurement performance based on overlaid OFDM sequence for LP-SS.</w:t>
            </w:r>
          </w:p>
          <w:p w14:paraId="75F89093" w14:textId="77777777" w:rsidR="0013047D" w:rsidRPr="00647B2F" w:rsidRDefault="0013047D" w:rsidP="0013047D">
            <w:pPr>
              <w:numPr>
                <w:ilvl w:val="0"/>
                <w:numId w:val="73"/>
              </w:numPr>
              <w:spacing w:after="0"/>
              <w:contextualSpacing/>
              <w:jc w:val="both"/>
              <w:rPr>
                <w:rFonts w:eastAsia="Microsoft YaHei"/>
              </w:rPr>
            </w:pPr>
            <w:r w:rsidRPr="00647B2F">
              <w:rPr>
                <w:rFonts w:eastAsia="Microsoft YaHei"/>
              </w:rPr>
              <w:t>W</w:t>
            </w:r>
            <w:r w:rsidRPr="00647B2F">
              <w:rPr>
                <w:rFonts w:eastAsia="Microsoft YaHei" w:hint="eastAsia"/>
              </w:rPr>
              <w:t xml:space="preserve">hether to </w:t>
            </w:r>
            <w:r w:rsidRPr="00647B2F">
              <w:rPr>
                <w:rFonts w:eastAsia="Microsoft YaHei"/>
              </w:rPr>
              <w:t xml:space="preserve">transmit LP-SS </w:t>
            </w:r>
            <w:r w:rsidRPr="00647B2F">
              <w:rPr>
                <w:rFonts w:eastAsia="Microsoft YaHei" w:hint="eastAsia"/>
              </w:rPr>
              <w:t xml:space="preserve">by </w:t>
            </w:r>
            <w:r w:rsidRPr="00647B2F">
              <w:rPr>
                <w:rFonts w:eastAsia="Microsoft YaHei"/>
              </w:rPr>
              <w:t xml:space="preserve">using a </w:t>
            </w:r>
            <w:r w:rsidRPr="00647B2F">
              <w:rPr>
                <w:rFonts w:eastAsia="Microsoft YaHei" w:hint="eastAsia"/>
              </w:rPr>
              <w:t>specified</w:t>
            </w:r>
            <w:r w:rsidRPr="00647B2F">
              <w:rPr>
                <w:rFonts w:eastAsia="Microsoft YaHei"/>
              </w:rPr>
              <w:t xml:space="preserve"> overlaid OFDM sequence</w:t>
            </w:r>
            <w:r w:rsidRPr="00647B2F">
              <w:rPr>
                <w:rFonts w:eastAsia="Microsoft YaHei" w:hint="eastAsia"/>
              </w:rPr>
              <w:t xml:space="preserve"> is configurable.</w:t>
            </w:r>
          </w:p>
          <w:p w14:paraId="5BCF3DD4" w14:textId="77777777" w:rsidR="0013047D" w:rsidRPr="00647B2F" w:rsidRDefault="0013047D" w:rsidP="0013047D">
            <w:pPr>
              <w:numPr>
                <w:ilvl w:val="1"/>
                <w:numId w:val="73"/>
              </w:numPr>
              <w:spacing w:after="0"/>
              <w:contextualSpacing/>
              <w:jc w:val="both"/>
              <w:rPr>
                <w:rFonts w:eastAsia="Microsoft YaHei"/>
              </w:rPr>
            </w:pPr>
            <w:r w:rsidRPr="00647B2F">
              <w:rPr>
                <w:rFonts w:eastAsia="Microsoft YaHei"/>
              </w:rPr>
              <w:t>Applicable at least for OOK-1 and FFS for OOK-4</w:t>
            </w:r>
          </w:p>
          <w:p w14:paraId="02B6578B" w14:textId="52C7569C" w:rsidR="0013047D" w:rsidRPr="0013047D" w:rsidRDefault="0013047D" w:rsidP="0013047D">
            <w:pPr>
              <w:numPr>
                <w:ilvl w:val="0"/>
                <w:numId w:val="73"/>
              </w:numPr>
              <w:contextualSpacing/>
              <w:jc w:val="both"/>
              <w:rPr>
                <w:rFonts w:eastAsia="Microsoft YaHei"/>
              </w:rPr>
            </w:pPr>
            <w:r w:rsidRPr="00647B2F">
              <w:rPr>
                <w:rFonts w:eastAsia="Microsoft YaHei" w:hint="eastAsia"/>
              </w:rPr>
              <w:t xml:space="preserve">From RAN1 perspective, </w:t>
            </w:r>
            <w:r w:rsidRPr="00647B2F">
              <w:rPr>
                <w:rFonts w:eastAsia="Microsoft YaHei"/>
              </w:rPr>
              <w:t>it is not intended to introduce new RAN4 requirements specific to overlaid sequences</w:t>
            </w:r>
          </w:p>
        </w:tc>
      </w:tr>
    </w:tbl>
    <w:p w14:paraId="1AC68580" w14:textId="77777777" w:rsidR="005C3AF8" w:rsidRDefault="005C3AF8" w:rsidP="005C3AF8">
      <w:pPr>
        <w:jc w:val="both"/>
        <w:rPr>
          <w:bCs/>
          <w:color w:val="000000" w:themeColor="text1"/>
          <w:sz w:val="24"/>
          <w:szCs w:val="24"/>
          <w:lang w:eastAsia="ko-KR"/>
        </w:rPr>
      </w:pPr>
    </w:p>
    <w:p w14:paraId="2D0B1290" w14:textId="136E4A32" w:rsidR="0013047D" w:rsidRDefault="00EA3C1B" w:rsidP="005C3AF8">
      <w:pPr>
        <w:rPr>
          <w:bCs/>
          <w:color w:val="000000" w:themeColor="text1"/>
          <w:sz w:val="24"/>
          <w:szCs w:val="24"/>
          <w:lang w:val="en-US" w:eastAsia="zh-CN"/>
        </w:rPr>
      </w:pPr>
      <w:r>
        <w:rPr>
          <w:bCs/>
          <w:color w:val="000000" w:themeColor="text1"/>
          <w:sz w:val="24"/>
          <w:szCs w:val="24"/>
          <w:lang w:val="en-US" w:eastAsia="zh-CN"/>
        </w:rPr>
        <w:t>RAN1 agreed</w:t>
      </w:r>
      <w:r w:rsidR="003D505C">
        <w:rPr>
          <w:bCs/>
          <w:color w:val="000000" w:themeColor="text1"/>
          <w:sz w:val="24"/>
          <w:szCs w:val="24"/>
          <w:lang w:val="en-US" w:eastAsia="zh-CN"/>
        </w:rPr>
        <w:t xml:space="preserve"> to support overlaid OFDM sequence for LP-SS, but it doesn’t mean UE has to use OFDM receiver to receive LP-SS with overlaid OFDM sequence. In our view, we firstly need to list all the possible cases according to the RAN1 status so far:</w:t>
      </w:r>
    </w:p>
    <w:p w14:paraId="48BBFABF" w14:textId="4010003E" w:rsidR="003D505C" w:rsidRDefault="003D505C" w:rsidP="003D505C">
      <w:pPr>
        <w:pStyle w:val="ListParagraph"/>
        <w:numPr>
          <w:ilvl w:val="0"/>
          <w:numId w:val="92"/>
        </w:numPr>
        <w:ind w:firstLineChars="0"/>
        <w:rPr>
          <w:bCs/>
          <w:color w:val="000000" w:themeColor="text1"/>
          <w:sz w:val="24"/>
          <w:szCs w:val="24"/>
          <w:lang w:val="en-US" w:eastAsia="zh-CN"/>
        </w:rPr>
      </w:pPr>
      <w:r>
        <w:rPr>
          <w:bCs/>
          <w:color w:val="000000" w:themeColor="text1"/>
          <w:sz w:val="24"/>
          <w:szCs w:val="24"/>
          <w:lang w:val="en-US" w:eastAsia="zh-CN"/>
        </w:rPr>
        <w:t>OFDM receiver based LR to receive SSB</w:t>
      </w:r>
    </w:p>
    <w:p w14:paraId="663B5C22" w14:textId="706765AF" w:rsidR="003D505C" w:rsidRDefault="003D505C" w:rsidP="003D505C">
      <w:pPr>
        <w:pStyle w:val="ListParagraph"/>
        <w:numPr>
          <w:ilvl w:val="0"/>
          <w:numId w:val="92"/>
        </w:numPr>
        <w:ind w:firstLineChars="0"/>
        <w:rPr>
          <w:bCs/>
          <w:color w:val="000000" w:themeColor="text1"/>
          <w:sz w:val="24"/>
          <w:szCs w:val="24"/>
          <w:lang w:val="en-US" w:eastAsia="zh-CN"/>
        </w:rPr>
      </w:pPr>
      <w:r>
        <w:rPr>
          <w:bCs/>
          <w:color w:val="000000" w:themeColor="text1"/>
          <w:sz w:val="24"/>
          <w:szCs w:val="24"/>
          <w:lang w:val="en-US" w:eastAsia="zh-CN"/>
        </w:rPr>
        <w:t>OFDM receiver based LR to receive LP-SS with/without overlaid ODFM sequence</w:t>
      </w:r>
    </w:p>
    <w:p w14:paraId="3C4F29A9" w14:textId="2CD6D7E5" w:rsidR="003D505C" w:rsidRDefault="003D505C" w:rsidP="003D505C">
      <w:pPr>
        <w:pStyle w:val="ListParagraph"/>
        <w:numPr>
          <w:ilvl w:val="0"/>
          <w:numId w:val="92"/>
        </w:numPr>
        <w:ind w:firstLineChars="0"/>
        <w:rPr>
          <w:bCs/>
          <w:color w:val="000000" w:themeColor="text1"/>
          <w:sz w:val="24"/>
          <w:szCs w:val="24"/>
          <w:lang w:val="en-US" w:eastAsia="zh-CN"/>
        </w:rPr>
      </w:pPr>
      <w:r>
        <w:rPr>
          <w:bCs/>
          <w:color w:val="000000" w:themeColor="text1"/>
          <w:sz w:val="24"/>
          <w:szCs w:val="24"/>
          <w:lang w:val="en-US" w:eastAsia="zh-CN"/>
        </w:rPr>
        <w:t>OOK receiver based LR to receive LP-SS with/without overlaid ODFM sequence</w:t>
      </w:r>
    </w:p>
    <w:p w14:paraId="318745EC" w14:textId="4FB555F9" w:rsidR="003D505C" w:rsidRDefault="003D505C" w:rsidP="003D505C">
      <w:pPr>
        <w:pStyle w:val="ListParagraph"/>
        <w:spacing w:line="240" w:lineRule="auto"/>
        <w:ind w:firstLineChars="0" w:firstLine="0"/>
        <w:rPr>
          <w:bCs/>
          <w:color w:val="000000" w:themeColor="text1"/>
          <w:sz w:val="24"/>
          <w:szCs w:val="24"/>
          <w:lang w:val="en-US" w:eastAsia="zh-CN"/>
        </w:rPr>
      </w:pPr>
      <w:r>
        <w:rPr>
          <w:bCs/>
          <w:color w:val="000000" w:themeColor="text1"/>
          <w:sz w:val="24"/>
          <w:szCs w:val="24"/>
          <w:lang w:val="en-US" w:eastAsia="zh-CN"/>
        </w:rPr>
        <w:t>And as agreed in RAN1, agreeing the overlaid OFDM sequence for LP-SS does</w:t>
      </w:r>
      <w:r w:rsidRPr="003D505C">
        <w:rPr>
          <w:bCs/>
          <w:color w:val="000000" w:themeColor="text1"/>
          <w:sz w:val="24"/>
          <w:szCs w:val="24"/>
          <w:lang w:val="en-US" w:eastAsia="zh-CN"/>
        </w:rPr>
        <w:t xml:space="preserve"> not </w:t>
      </w:r>
      <w:r>
        <w:rPr>
          <w:bCs/>
          <w:color w:val="000000" w:themeColor="text1"/>
          <w:sz w:val="24"/>
          <w:szCs w:val="24"/>
          <w:lang w:val="en-US" w:eastAsia="zh-CN"/>
        </w:rPr>
        <w:t>mean</w:t>
      </w:r>
      <w:r w:rsidRPr="003D505C">
        <w:rPr>
          <w:bCs/>
          <w:color w:val="000000" w:themeColor="text1"/>
          <w:sz w:val="24"/>
          <w:szCs w:val="24"/>
          <w:lang w:val="en-US" w:eastAsia="zh-CN"/>
        </w:rPr>
        <w:t xml:space="preserve"> to introduce new RAN4 requirements specific to overlaid sequences</w:t>
      </w:r>
      <w:r>
        <w:rPr>
          <w:bCs/>
          <w:color w:val="000000" w:themeColor="text1"/>
          <w:sz w:val="24"/>
          <w:szCs w:val="24"/>
          <w:lang w:val="en-US" w:eastAsia="zh-CN"/>
        </w:rPr>
        <w:t>, and therefore it doesn’t mean RAN4 needs to have a new requirement for OFDM receiver based LR to receive LP-SS with overlaid ODFM sequence.</w:t>
      </w:r>
    </w:p>
    <w:p w14:paraId="0C08C633" w14:textId="77777777" w:rsidR="003D505C" w:rsidRPr="003D505C" w:rsidRDefault="003D505C" w:rsidP="003D505C">
      <w:pPr>
        <w:pStyle w:val="ListParagraph"/>
        <w:spacing w:line="240" w:lineRule="auto"/>
        <w:ind w:firstLineChars="0" w:firstLine="0"/>
        <w:rPr>
          <w:bCs/>
          <w:color w:val="000000" w:themeColor="text1"/>
          <w:sz w:val="24"/>
          <w:szCs w:val="24"/>
          <w:lang w:val="en-US" w:eastAsia="zh-CN"/>
        </w:rPr>
      </w:pPr>
    </w:p>
    <w:p w14:paraId="06C5BE40" w14:textId="445286D2" w:rsidR="005C3AF8" w:rsidRPr="006C1F2E" w:rsidRDefault="005C3AF8" w:rsidP="005C3AF8">
      <w:pPr>
        <w:rPr>
          <w:b/>
          <w:i/>
          <w:iCs/>
          <w:color w:val="000000" w:themeColor="text1"/>
          <w:sz w:val="24"/>
          <w:szCs w:val="24"/>
          <w:lang w:eastAsia="ko-KR"/>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sidR="00687649">
        <w:rPr>
          <w:b/>
          <w:i/>
          <w:iCs/>
          <w:color w:val="000000" w:themeColor="text1"/>
          <w:sz w:val="24"/>
          <w:szCs w:val="24"/>
          <w:lang w:eastAsia="ko-KR"/>
        </w:rPr>
        <w:t>1</w:t>
      </w:r>
      <w:r w:rsidRPr="006C1F2E">
        <w:rPr>
          <w:b/>
          <w:i/>
          <w:iCs/>
          <w:color w:val="000000" w:themeColor="text1"/>
          <w:sz w:val="24"/>
          <w:szCs w:val="24"/>
          <w:lang w:eastAsia="ko-KR"/>
        </w:rPr>
        <w:t>:</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6B2040FD" w14:textId="7BF5BA91" w:rsidR="005C3AF8" w:rsidRPr="006C1F2E" w:rsidRDefault="005C3AF8" w:rsidP="005C3AF8">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w:t>
      </w:r>
      <w:r w:rsidR="0077231E">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sidR="003D505C">
        <w:rPr>
          <w:b/>
          <w:i/>
          <w:iCs/>
          <w:color w:val="000000" w:themeColor="text1"/>
          <w:sz w:val="24"/>
          <w:szCs w:val="24"/>
          <w:lang w:eastAsia="ko-KR"/>
        </w:rPr>
        <w:t xml:space="preserve">with/without overlaid OFDM sequence </w:t>
      </w:r>
      <w:r w:rsidRPr="006C1F2E">
        <w:rPr>
          <w:b/>
          <w:i/>
          <w:iCs/>
          <w:color w:val="000000" w:themeColor="text1"/>
          <w:sz w:val="24"/>
          <w:szCs w:val="24"/>
          <w:lang w:eastAsia="ko-KR"/>
        </w:rPr>
        <w:t>at Idle/Inactive state</w:t>
      </w:r>
    </w:p>
    <w:p w14:paraId="4F6A1C66" w14:textId="42DF7DF7" w:rsidR="005C3AF8" w:rsidRPr="006C1F2E" w:rsidRDefault="005C3AF8" w:rsidP="005C3AF8">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 xml:space="preserve">Measurement requirements for </w:t>
      </w:r>
      <w:r w:rsidR="00687649" w:rsidRPr="00687649">
        <w:rPr>
          <w:b/>
          <w:i/>
          <w:iCs/>
          <w:color w:val="000000" w:themeColor="text1"/>
          <w:sz w:val="24"/>
          <w:szCs w:val="24"/>
          <w:lang w:eastAsia="ko-KR"/>
        </w:rPr>
        <w:t xml:space="preserve">OFDM-based </w:t>
      </w:r>
      <w:r w:rsidRPr="006C1F2E">
        <w:rPr>
          <w:b/>
          <w:i/>
          <w:iCs/>
          <w:color w:val="000000" w:themeColor="text1"/>
          <w:sz w:val="24"/>
          <w:szCs w:val="24"/>
          <w:lang w:eastAsia="ko-KR"/>
        </w:rPr>
        <w:t>LP-WUR serving cell measurement based on existing PSS/SSS at Idle/Inactive state</w:t>
      </w:r>
    </w:p>
    <w:p w14:paraId="581258D8" w14:textId="5970107C" w:rsidR="00EA27A5" w:rsidRDefault="003D505C" w:rsidP="004E65F1">
      <w:pPr>
        <w:jc w:val="both"/>
        <w:rPr>
          <w:color w:val="000000"/>
          <w:sz w:val="24"/>
          <w:szCs w:val="24"/>
          <w:lang w:val="en-US" w:eastAsia="zh-CN"/>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b/>
          <w:i/>
          <w:iCs/>
          <w:color w:val="000000" w:themeColor="text1"/>
          <w:sz w:val="24"/>
          <w:szCs w:val="24"/>
          <w:lang w:eastAsia="ko-KR"/>
        </w:rPr>
        <w:t>2</w:t>
      </w:r>
      <w:r w:rsidRPr="006C1F2E">
        <w:rPr>
          <w:b/>
          <w:i/>
          <w:iCs/>
          <w:color w:val="000000" w:themeColor="text1"/>
          <w:sz w:val="24"/>
          <w:szCs w:val="24"/>
          <w:lang w:eastAsia="ko-KR"/>
        </w:rPr>
        <w:t>:</w:t>
      </w:r>
      <w:r>
        <w:rPr>
          <w:b/>
          <w:i/>
          <w:iCs/>
          <w:color w:val="000000" w:themeColor="text1"/>
          <w:sz w:val="24"/>
          <w:szCs w:val="24"/>
          <w:lang w:eastAsia="ko-KR"/>
        </w:rPr>
        <w:t xml:space="preserve"> same requirement shall be applied for </w:t>
      </w:r>
      <w:r w:rsidRPr="006C1F2E">
        <w:rPr>
          <w:b/>
          <w:i/>
          <w:iCs/>
          <w:color w:val="000000" w:themeColor="text1"/>
          <w:sz w:val="24"/>
          <w:szCs w:val="24"/>
          <w:lang w:eastAsia="ko-KR"/>
        </w:rPr>
        <w:t>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 and without overlaid OFDM sequence </w:t>
      </w:r>
      <w:r w:rsidRPr="006C1F2E">
        <w:rPr>
          <w:b/>
          <w:i/>
          <w:iCs/>
          <w:color w:val="000000" w:themeColor="text1"/>
          <w:sz w:val="24"/>
          <w:szCs w:val="24"/>
          <w:lang w:eastAsia="ko-KR"/>
        </w:rPr>
        <w:t>at Idle/Inactive state</w:t>
      </w:r>
      <w:r>
        <w:rPr>
          <w:b/>
          <w:i/>
          <w:iCs/>
          <w:color w:val="000000" w:themeColor="text1"/>
          <w:sz w:val="24"/>
          <w:szCs w:val="24"/>
          <w:lang w:eastAsia="ko-KR"/>
        </w:rPr>
        <w:t>.</w:t>
      </w:r>
    </w:p>
    <w:p w14:paraId="0CE13CDF" w14:textId="77777777" w:rsidR="00687649" w:rsidRDefault="00687649" w:rsidP="005217CA">
      <w:pPr>
        <w:jc w:val="both"/>
        <w:rPr>
          <w:b/>
          <w:color w:val="000000" w:themeColor="text1"/>
          <w:sz w:val="24"/>
          <w:szCs w:val="24"/>
          <w:u w:val="single"/>
          <w:lang w:eastAsia="ko-KR"/>
        </w:rPr>
      </w:pPr>
      <w:r w:rsidRPr="00687649">
        <w:rPr>
          <w:b/>
          <w:color w:val="000000" w:themeColor="text1"/>
          <w:sz w:val="24"/>
          <w:szCs w:val="24"/>
          <w:u w:val="single"/>
          <w:lang w:eastAsia="ko-KR"/>
        </w:rPr>
        <w:t>Issue 1-1-4: Threshold for switch between case 1 and case 3</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687649" w:rsidRPr="00A368CC" w14:paraId="0F1B3250" w14:textId="77777777" w:rsidTr="00C336C3">
        <w:trPr>
          <w:trHeight w:val="1139"/>
        </w:trPr>
        <w:tc>
          <w:tcPr>
            <w:tcW w:w="2304" w:type="dxa"/>
          </w:tcPr>
          <w:p w14:paraId="35167ED0" w14:textId="77777777" w:rsidR="00687649" w:rsidRPr="00A368CC" w:rsidRDefault="00687649"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3B0BD36B" w14:textId="77777777" w:rsidR="00687649" w:rsidRPr="00A368CC" w:rsidRDefault="00687649"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4FBA9240" w14:textId="77777777" w:rsidR="00687649" w:rsidRPr="00A368CC" w:rsidRDefault="00687649"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43898E0C" w14:textId="77777777" w:rsidR="00687649" w:rsidRPr="00A368CC" w:rsidRDefault="00687649"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687649" w:rsidRPr="00A368CC" w14:paraId="62B7A491" w14:textId="77777777" w:rsidTr="00C336C3">
        <w:trPr>
          <w:trHeight w:val="569"/>
        </w:trPr>
        <w:tc>
          <w:tcPr>
            <w:tcW w:w="2304" w:type="dxa"/>
          </w:tcPr>
          <w:p w14:paraId="2165D346" w14:textId="77777777" w:rsidR="00687649" w:rsidRPr="00A368CC" w:rsidRDefault="00687649"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5A66DE59" w14:textId="77777777" w:rsidR="00687649" w:rsidRPr="00A368CC" w:rsidRDefault="00687649"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376CE5D5" w14:textId="77777777" w:rsidR="00687649" w:rsidRPr="00A368CC" w:rsidRDefault="00687649"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67B9ECA0" w14:textId="77777777" w:rsidR="00687649" w:rsidRPr="00A368CC" w:rsidRDefault="00687649"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687649" w:rsidRPr="00A368CC" w14:paraId="65C17FF1" w14:textId="77777777" w:rsidTr="00C336C3">
        <w:trPr>
          <w:trHeight w:val="860"/>
        </w:trPr>
        <w:tc>
          <w:tcPr>
            <w:tcW w:w="2304" w:type="dxa"/>
          </w:tcPr>
          <w:p w14:paraId="3A3144D7" w14:textId="77777777" w:rsidR="00687649" w:rsidRPr="00A368CC" w:rsidRDefault="00687649"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#3 Relaxed case b</w:t>
            </w:r>
          </w:p>
        </w:tc>
        <w:tc>
          <w:tcPr>
            <w:tcW w:w="1989" w:type="dxa"/>
          </w:tcPr>
          <w:p w14:paraId="0F2AB0BE" w14:textId="77777777" w:rsidR="00687649" w:rsidRPr="00A368CC" w:rsidRDefault="00687649"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73CB2B2F" w14:textId="77777777" w:rsidR="00687649" w:rsidRPr="00A368CC" w:rsidRDefault="00687649"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544492D3" w14:textId="77777777" w:rsidR="00687649" w:rsidRPr="00A368CC" w:rsidRDefault="00687649"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23E220F1" w14:textId="77777777" w:rsidR="00687649" w:rsidRDefault="00687649" w:rsidP="005217CA">
      <w:pPr>
        <w:jc w:val="both"/>
        <w:rPr>
          <w:b/>
          <w:color w:val="000000" w:themeColor="text1"/>
          <w:sz w:val="24"/>
          <w:szCs w:val="24"/>
          <w:u w:val="single"/>
          <w:lang w:eastAsia="ko-KR"/>
        </w:rPr>
      </w:pPr>
    </w:p>
    <w:p w14:paraId="140A9069" w14:textId="1D98E04A" w:rsidR="005217CA" w:rsidRDefault="005217CA" w:rsidP="005217CA">
      <w:pPr>
        <w:jc w:val="both"/>
        <w:rPr>
          <w:color w:val="000000"/>
          <w:sz w:val="24"/>
          <w:szCs w:val="24"/>
          <w:lang w:val="en-US" w:eastAsia="zh-CN"/>
        </w:rPr>
      </w:pPr>
      <w:r>
        <w:rPr>
          <w:color w:val="000000"/>
          <w:sz w:val="24"/>
          <w:szCs w:val="24"/>
          <w:lang w:val="en-US" w:eastAsia="zh-CN"/>
        </w:rPr>
        <w:t xml:space="preserve">One thing to clarify that, LR measurement will be used for UE to decide switch from case#1 to case#3, that is, serving cell measurement on LR will be used to decide (1)if the neighbor cell measurement is triggered and (2)if the neighbor measurement can be relaxed. Previously in R16/17/18, the neighbor cell </w:t>
      </w:r>
      <w:proofErr w:type="gramStart"/>
      <w:r>
        <w:rPr>
          <w:color w:val="000000"/>
          <w:sz w:val="24"/>
          <w:szCs w:val="24"/>
          <w:lang w:val="en-US" w:eastAsia="zh-CN"/>
        </w:rPr>
        <w:t>triggering</w:t>
      </w:r>
      <w:proofErr w:type="gramEnd"/>
      <w:r>
        <w:rPr>
          <w:color w:val="000000"/>
          <w:sz w:val="24"/>
          <w:szCs w:val="24"/>
          <w:lang w:val="en-US" w:eastAsia="zh-CN"/>
        </w:rPr>
        <w:t xml:space="preserve"> and relaxation criteria checking is based on the MR measurement, and therefore it </w:t>
      </w:r>
      <w:r>
        <w:rPr>
          <w:color w:val="000000"/>
          <w:sz w:val="24"/>
          <w:szCs w:val="24"/>
          <w:lang w:val="en-US" w:eastAsia="zh-CN"/>
        </w:rPr>
        <w:lastRenderedPageBreak/>
        <w:t>means LR measurement result shall be comparable to MR measurement or shall be equivalent to MR measurement with certain offset/margin (e.g., LR threshold is MR threshold + offset/margin).</w:t>
      </w:r>
    </w:p>
    <w:p w14:paraId="7452BA13" w14:textId="0483BE99" w:rsidR="005217CA" w:rsidRDefault="005217CA" w:rsidP="005217CA">
      <w:pPr>
        <w:jc w:val="both"/>
        <w:rPr>
          <w:b/>
          <w:bCs/>
          <w:i/>
          <w:iCs/>
          <w:color w:val="000000"/>
          <w:sz w:val="24"/>
          <w:szCs w:val="24"/>
          <w:lang w:val="en-US" w:eastAsia="zh-CN"/>
        </w:rPr>
      </w:pPr>
      <w:r w:rsidRPr="009E0D46">
        <w:rPr>
          <w:b/>
          <w:bCs/>
          <w:i/>
          <w:iCs/>
          <w:color w:val="000000"/>
          <w:sz w:val="24"/>
          <w:szCs w:val="24"/>
          <w:lang w:val="en-US" w:eastAsia="zh-CN"/>
        </w:rPr>
        <w:t xml:space="preserve">Proposal </w:t>
      </w:r>
      <w:r w:rsidR="003D505C">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24B95201" w14:textId="51C7DA2E" w:rsidR="005217CA" w:rsidRPr="009E0D46" w:rsidRDefault="005217CA" w:rsidP="005217CA">
      <w:pPr>
        <w:jc w:val="both"/>
        <w:rPr>
          <w:b/>
          <w:bCs/>
          <w:i/>
          <w:iCs/>
          <w:color w:val="000000"/>
          <w:sz w:val="24"/>
          <w:szCs w:val="24"/>
          <w:lang w:val="en-US" w:eastAsia="zh-CN"/>
        </w:rPr>
      </w:pPr>
      <w:r w:rsidRPr="009E0D46">
        <w:rPr>
          <w:b/>
          <w:bCs/>
          <w:i/>
          <w:iCs/>
          <w:color w:val="000000"/>
          <w:sz w:val="24"/>
          <w:szCs w:val="24"/>
          <w:lang w:val="en-US" w:eastAsia="zh-CN"/>
        </w:rPr>
        <w:t xml:space="preserve">Proposal </w:t>
      </w:r>
      <w:r w:rsidR="003D505C">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1F3ECC77" w14:textId="77777777" w:rsidR="00687649" w:rsidRDefault="00687649" w:rsidP="005217CA">
      <w:pPr>
        <w:pStyle w:val="ListParagraph"/>
        <w:spacing w:after="120" w:line="240" w:lineRule="auto"/>
        <w:ind w:firstLineChars="0" w:firstLine="0"/>
        <w:jc w:val="both"/>
        <w:rPr>
          <w:color w:val="000000"/>
          <w:sz w:val="24"/>
          <w:szCs w:val="24"/>
          <w:lang w:val="en-US" w:eastAsia="zh-CN"/>
        </w:rPr>
      </w:pPr>
    </w:p>
    <w:p w14:paraId="11A4AD97" w14:textId="77777777" w:rsidR="00687649" w:rsidRDefault="00687649" w:rsidP="00687649">
      <w:pPr>
        <w:rPr>
          <w:b/>
          <w:color w:val="000000" w:themeColor="text1"/>
          <w:sz w:val="24"/>
          <w:szCs w:val="24"/>
          <w:u w:val="single"/>
          <w:lang w:eastAsia="ko-KR"/>
        </w:rPr>
      </w:pPr>
      <w:r w:rsidRPr="00687649">
        <w:rPr>
          <w:b/>
          <w:color w:val="000000" w:themeColor="text1"/>
          <w:sz w:val="24"/>
          <w:szCs w:val="24"/>
          <w:u w:val="single"/>
          <w:lang w:eastAsia="ko-KR"/>
        </w:rPr>
        <w:t xml:space="preserve">Issue 1-1-5: Criteria (entry/exit conditions) for </w:t>
      </w:r>
      <w:r w:rsidRPr="00687649">
        <w:rPr>
          <w:b/>
          <w:color w:val="000000" w:themeColor="text1"/>
          <w:sz w:val="24"/>
          <w:szCs w:val="24"/>
          <w:u w:val="single"/>
          <w:lang w:eastAsia="zh-CN"/>
        </w:rPr>
        <w:t>fully offloading case</w:t>
      </w:r>
      <w:r w:rsidRPr="00687649">
        <w:rPr>
          <w:b/>
          <w:color w:val="000000" w:themeColor="text1"/>
          <w:sz w:val="24"/>
          <w:szCs w:val="24"/>
          <w:u w:val="single"/>
          <w:lang w:eastAsia="ko-KR"/>
        </w:rPr>
        <w:t xml:space="preserve"> and MR RRM measurement relaxation  </w:t>
      </w:r>
    </w:p>
    <w:p w14:paraId="167897FF" w14:textId="0D2DBD8D" w:rsidR="00687649" w:rsidRPr="00687649" w:rsidRDefault="00687649" w:rsidP="00687649">
      <w:pPr>
        <w:rPr>
          <w:b/>
          <w:color w:val="000000" w:themeColor="text1"/>
          <w:sz w:val="24"/>
          <w:szCs w:val="24"/>
          <w:u w:val="single"/>
          <w:lang w:eastAsia="ko-KR"/>
        </w:rPr>
      </w:pPr>
      <w:r w:rsidRPr="00687649">
        <w:rPr>
          <w:b/>
          <w:color w:val="000000" w:themeColor="text1"/>
          <w:sz w:val="24"/>
          <w:szCs w:val="24"/>
          <w:u w:val="single"/>
          <w:lang w:eastAsia="ko-KR"/>
        </w:rPr>
        <w:t>Issue 1-1-6: Criteria (entry/exit conditions) for LP-WUS monitoring</w:t>
      </w:r>
    </w:p>
    <w:p w14:paraId="79D26A54" w14:textId="03982AF5" w:rsidR="00687649" w:rsidRDefault="00687649" w:rsidP="00687649">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WID, another important enhancement is: </w:t>
      </w:r>
      <w:r w:rsidRPr="00CB63F4">
        <w:rPr>
          <w:color w:val="000000"/>
          <w:sz w:val="24"/>
          <w:szCs w:val="24"/>
          <w:lang w:val="en-US" w:eastAsia="zh-CN"/>
        </w:rPr>
        <w:t>Specify further RRM relaxation of UE MR for both serving and neighbor cell measurements, and UE serving cell RRM measurement offloaded from MR to LP-WUR, including the necessary conditions</w:t>
      </w:r>
      <w:r>
        <w:rPr>
          <w:color w:val="000000"/>
          <w:sz w:val="24"/>
          <w:szCs w:val="24"/>
          <w:lang w:val="en-US" w:eastAsia="zh-CN"/>
        </w:rPr>
        <w:t xml:space="preserve">. Even though </w:t>
      </w:r>
      <w:r w:rsidRPr="00D200B6">
        <w:rPr>
          <w:color w:val="000000"/>
          <w:sz w:val="24"/>
          <w:szCs w:val="24"/>
          <w:lang w:val="en-US" w:eastAsia="zh-CN"/>
        </w:rPr>
        <w:t xml:space="preserve">conditions for offloading RRM serving cell measurement from MR to LR </w:t>
      </w:r>
      <w:r>
        <w:rPr>
          <w:color w:val="000000"/>
          <w:sz w:val="24"/>
          <w:szCs w:val="24"/>
          <w:lang w:val="en-US" w:eastAsia="zh-CN"/>
        </w:rPr>
        <w:t xml:space="preserve">and conditions for </w:t>
      </w:r>
      <w:r w:rsidRPr="00D200B6">
        <w:rPr>
          <w:color w:val="000000"/>
          <w:sz w:val="24"/>
          <w:szCs w:val="24"/>
          <w:lang w:val="en-US" w:eastAsia="zh-CN"/>
        </w:rPr>
        <w:t>relaxation of MR serving cell and neighbor cell measurements</w:t>
      </w:r>
      <w:r>
        <w:rPr>
          <w:color w:val="000000"/>
          <w:sz w:val="24"/>
          <w:szCs w:val="24"/>
          <w:lang w:val="en-US" w:eastAsia="zh-CN"/>
        </w:rPr>
        <w:t xml:space="preserve"> is mainly decided/designed by RAN2, RAN4 can </w:t>
      </w:r>
      <w:r w:rsidRPr="00D200B6">
        <w:rPr>
          <w:color w:val="000000"/>
          <w:sz w:val="24"/>
          <w:szCs w:val="24"/>
          <w:lang w:val="en-US" w:eastAsia="zh-CN"/>
        </w:rPr>
        <w:t>investigate the mobility performance corresponding to such relaxation, and the mismatch/bias between LP-WUR based measurement result and MR based measurement result. For instance, if LP-SS is used for the measurement to decide when the MR shall be waken up or not, such LP-SS based measurement result at least shall be comparable to the MR based measurement results or some bias offset shall be defined; otherwise, LP-SS triggers MR to wake up for mobility but MR based measurement results may tell that the mobility is not needed after MR wakes up.</w:t>
      </w:r>
      <w:r>
        <w:rPr>
          <w:color w:val="000000"/>
          <w:sz w:val="24"/>
          <w:szCs w:val="24"/>
          <w:lang w:val="en-US" w:eastAsia="zh-CN"/>
        </w:rPr>
        <w:t xml:space="preserve"> </w:t>
      </w:r>
    </w:p>
    <w:p w14:paraId="6AA415E6" w14:textId="35D9A66D" w:rsidR="005217CA" w:rsidRDefault="005217CA" w:rsidP="005217CA">
      <w:pPr>
        <w:jc w:val="both"/>
        <w:rPr>
          <w:color w:val="000000"/>
          <w:sz w:val="24"/>
          <w:szCs w:val="24"/>
          <w:lang w:val="en-US" w:eastAsia="zh-CN"/>
        </w:rPr>
      </w:pPr>
      <w:r>
        <w:rPr>
          <w:color w:val="000000"/>
          <w:sz w:val="24"/>
          <w:szCs w:val="24"/>
          <w:lang w:val="en-US" w:eastAsia="zh-CN"/>
        </w:rPr>
        <w:t xml:space="preserve">In </w:t>
      </w:r>
      <w:r w:rsidR="00937143">
        <w:rPr>
          <w:color w:val="000000"/>
          <w:sz w:val="24"/>
          <w:szCs w:val="24"/>
          <w:lang w:val="en-US" w:eastAsia="zh-CN"/>
        </w:rPr>
        <w:t>previous</w:t>
      </w:r>
      <w:r>
        <w:rPr>
          <w:color w:val="000000"/>
          <w:sz w:val="24"/>
          <w:szCs w:val="24"/>
          <w:lang w:val="en-US" w:eastAsia="zh-CN"/>
        </w:rPr>
        <w:t xml:space="preserve"> RAN2 meeting, there was also some discussion that,</w:t>
      </w:r>
    </w:p>
    <w:tbl>
      <w:tblPr>
        <w:tblStyle w:val="TableGrid"/>
        <w:tblW w:w="0" w:type="auto"/>
        <w:tblLook w:val="04A0" w:firstRow="1" w:lastRow="0" w:firstColumn="1" w:lastColumn="0" w:noHBand="0" w:noVBand="1"/>
      </w:tblPr>
      <w:tblGrid>
        <w:gridCol w:w="9629"/>
      </w:tblGrid>
      <w:tr w:rsidR="005217CA" w14:paraId="6C70BCB5" w14:textId="77777777" w:rsidTr="00BA6EDE">
        <w:tc>
          <w:tcPr>
            <w:tcW w:w="9629" w:type="dxa"/>
          </w:tcPr>
          <w:p w14:paraId="4EFB6CB8" w14:textId="29DAC604" w:rsidR="00687649" w:rsidRDefault="00687649" w:rsidP="00687649">
            <w:pPr>
              <w:spacing w:after="0"/>
              <w:rPr>
                <w:b/>
                <w:lang w:eastAsia="x-none"/>
              </w:rPr>
            </w:pPr>
            <w:r>
              <w:rPr>
                <w:b/>
                <w:lang w:eastAsia="x-none"/>
              </w:rPr>
              <w:t>RAN2#127:</w:t>
            </w:r>
          </w:p>
          <w:p w14:paraId="33E8F70A" w14:textId="62FFF96E" w:rsidR="005217CA" w:rsidRDefault="005217CA" w:rsidP="00687649">
            <w:pPr>
              <w:pStyle w:val="Doc-title"/>
              <w:ind w:left="0" w:firstLine="0"/>
              <w:rPr>
                <w:u w:val="single"/>
                <w:lang w:eastAsia="zh-CN"/>
              </w:rPr>
            </w:pPr>
            <w:r>
              <w:rPr>
                <w:u w:val="single"/>
                <w:lang w:eastAsia="zh-CN"/>
              </w:rPr>
              <w:t>Serving cell measurements related</w:t>
            </w:r>
          </w:p>
          <w:p w14:paraId="0B5A1659" w14:textId="77777777" w:rsidR="005217CA" w:rsidRPr="00826D1C" w:rsidRDefault="005217CA" w:rsidP="00BA6EDE">
            <w:pPr>
              <w:pStyle w:val="Agreement"/>
              <w:tabs>
                <w:tab w:val="clear" w:pos="746"/>
                <w:tab w:val="clear" w:pos="1800"/>
                <w:tab w:val="left" w:pos="1619"/>
              </w:tabs>
              <w:ind w:left="1080"/>
              <w:rPr>
                <w:lang w:eastAsia="zh-CN"/>
              </w:rPr>
            </w:pPr>
            <w:r>
              <w:rPr>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1A181466" w14:textId="77777777" w:rsidR="005217CA" w:rsidRDefault="005217CA" w:rsidP="00BA6EDE">
            <w:pPr>
              <w:pStyle w:val="Comments"/>
              <w:rPr>
                <w:i w:val="0"/>
                <w:sz w:val="20"/>
                <w:u w:val="single"/>
                <w:lang w:eastAsia="zh-CN"/>
              </w:rPr>
            </w:pPr>
            <w:proofErr w:type="spellStart"/>
            <w:r>
              <w:rPr>
                <w:i w:val="0"/>
                <w:sz w:val="20"/>
                <w:u w:val="single"/>
                <w:lang w:eastAsia="zh-CN"/>
              </w:rPr>
              <w:t>Neighboring</w:t>
            </w:r>
            <w:proofErr w:type="spellEnd"/>
            <w:r>
              <w:rPr>
                <w:i w:val="0"/>
                <w:sz w:val="20"/>
                <w:u w:val="single"/>
                <w:lang w:eastAsia="zh-CN"/>
              </w:rPr>
              <w:t xml:space="preserve"> cell measurements related</w:t>
            </w:r>
          </w:p>
          <w:p w14:paraId="28D34C25" w14:textId="77777777" w:rsidR="005217CA" w:rsidRDefault="005217CA" w:rsidP="00BA6EDE">
            <w:pPr>
              <w:pStyle w:val="Agreement"/>
              <w:tabs>
                <w:tab w:val="clear" w:pos="746"/>
                <w:tab w:val="clear" w:pos="1800"/>
                <w:tab w:val="left" w:pos="1619"/>
              </w:tabs>
              <w:ind w:left="1080"/>
              <w:rPr>
                <w:lang w:eastAsia="zh-CN"/>
              </w:rPr>
            </w:pPr>
            <w:r>
              <w:rPr>
                <w:lang w:eastAsia="zh-CN"/>
              </w:rPr>
              <w:t xml:space="preserve">RAN2 understand that the RRM measurement of the </w:t>
            </w:r>
            <w:proofErr w:type="spellStart"/>
            <w:r>
              <w:rPr>
                <w:lang w:eastAsia="zh-CN"/>
              </w:rPr>
              <w:t>neighboring</w:t>
            </w:r>
            <w:proofErr w:type="spellEnd"/>
            <w:r>
              <w:rPr>
                <w:lang w:eastAsia="zh-CN"/>
              </w:rPr>
              <w:t xml:space="preserve"> cell can only be performed by MR. Can discuss again if RAN1 inform us otherwise. </w:t>
            </w:r>
          </w:p>
          <w:p w14:paraId="3E30C9E8" w14:textId="77777777" w:rsidR="005217CA" w:rsidRDefault="005217CA" w:rsidP="00BA6EDE">
            <w:pPr>
              <w:pStyle w:val="Agreement"/>
              <w:tabs>
                <w:tab w:val="clear" w:pos="746"/>
                <w:tab w:val="left" w:pos="1619"/>
              </w:tabs>
              <w:ind w:left="1080"/>
              <w:rPr>
                <w:lang w:eastAsia="zh-CN"/>
              </w:rPr>
            </w:pPr>
            <w:r>
              <w:rPr>
                <w:lang w:eastAsia="zh-CN"/>
              </w:rPr>
              <w:t xml:space="preserve">RAN2 will further discuss the </w:t>
            </w:r>
            <w:proofErr w:type="spellStart"/>
            <w:r>
              <w:rPr>
                <w:lang w:eastAsia="zh-CN"/>
              </w:rPr>
              <w:t>neighbor</w:t>
            </w:r>
            <w:proofErr w:type="spellEnd"/>
            <w:r>
              <w:rPr>
                <w:lang w:eastAsia="zh-CN"/>
              </w:rPr>
              <w:t xml:space="preserve"> cell measurement relaxation criteria (if the UE is using LR to measure the serving cell), e.g., considering reuse Rel-16 criteria for ‘not at cell edge’ and ‘low mobility’. </w:t>
            </w:r>
          </w:p>
          <w:p w14:paraId="65576554" w14:textId="77777777" w:rsidR="00687649" w:rsidRDefault="00687649" w:rsidP="00687649">
            <w:pPr>
              <w:spacing w:after="0"/>
              <w:rPr>
                <w:b/>
                <w:lang w:eastAsia="x-none"/>
              </w:rPr>
            </w:pPr>
          </w:p>
          <w:p w14:paraId="25C04B7F" w14:textId="77777777" w:rsidR="00687649" w:rsidRDefault="00687649" w:rsidP="00687649">
            <w:pPr>
              <w:spacing w:after="0"/>
              <w:rPr>
                <w:b/>
                <w:lang w:eastAsia="x-none"/>
              </w:rPr>
            </w:pPr>
            <w:r>
              <w:rPr>
                <w:b/>
                <w:lang w:eastAsia="x-none"/>
              </w:rPr>
              <w:t>RAN2#127bis:</w:t>
            </w:r>
          </w:p>
          <w:p w14:paraId="70BE96FB" w14:textId="59337299" w:rsidR="00687649" w:rsidRPr="00D8023C" w:rsidRDefault="00687649" w:rsidP="00687649">
            <w:pPr>
              <w:spacing w:after="0"/>
              <w:rPr>
                <w:b/>
                <w:lang w:eastAsia="x-none"/>
              </w:rPr>
            </w:pPr>
            <w:r w:rsidRPr="00D8023C">
              <w:rPr>
                <w:b/>
                <w:lang w:eastAsia="x-none"/>
              </w:rPr>
              <w:t>Working assumption</w:t>
            </w:r>
          </w:p>
          <w:p w14:paraId="5AB302E2" w14:textId="77777777" w:rsidR="00687649" w:rsidRDefault="00687649" w:rsidP="00687649">
            <w:pPr>
              <w:numPr>
                <w:ilvl w:val="0"/>
                <w:numId w:val="86"/>
              </w:numPr>
              <w:overflowPunct/>
              <w:autoSpaceDE/>
              <w:autoSpaceDN/>
              <w:adjustRightInd/>
              <w:spacing w:after="0"/>
              <w:textAlignment w:val="auto"/>
              <w:rPr>
                <w:b/>
                <w:iCs/>
                <w:lang w:eastAsia="x-none"/>
              </w:rPr>
            </w:pPr>
            <w:r w:rsidRPr="00D8023C">
              <w:rPr>
                <w:b/>
                <w:iCs/>
                <w:lang w:eastAsia="x-none"/>
              </w:rPr>
              <w:t xml:space="preserve">For </w:t>
            </w:r>
            <w:proofErr w:type="spellStart"/>
            <w:r w:rsidRPr="00D8023C">
              <w:rPr>
                <w:b/>
                <w:iCs/>
                <w:lang w:eastAsia="x-none"/>
              </w:rPr>
              <w:t>neighbor</w:t>
            </w:r>
            <w:proofErr w:type="spellEnd"/>
            <w:r w:rsidRPr="00D8023C">
              <w:rPr>
                <w:b/>
                <w:iCs/>
                <w:lang w:eastAsia="x-none"/>
              </w:rPr>
              <w:t xml:space="preserve"> cell measurement relaxation for UEs capable of LP-WUS, do not define additional MR-based criterion over the R16 criteria. RAN2 assume ‘UE not at cell edge’ is reused, FFS on ‘UE with low mobility’.</w:t>
            </w:r>
          </w:p>
          <w:p w14:paraId="4D1CFF08" w14:textId="4D1DCEA4" w:rsidR="00687649" w:rsidRPr="00687649" w:rsidRDefault="00687649" w:rsidP="00687649">
            <w:pPr>
              <w:numPr>
                <w:ilvl w:val="0"/>
                <w:numId w:val="86"/>
              </w:numPr>
              <w:overflowPunct/>
              <w:autoSpaceDE/>
              <w:autoSpaceDN/>
              <w:adjustRightInd/>
              <w:spacing w:after="0"/>
              <w:textAlignment w:val="auto"/>
              <w:rPr>
                <w:b/>
                <w:iCs/>
                <w:lang w:eastAsia="x-none"/>
              </w:rPr>
            </w:pPr>
            <w:r w:rsidRPr="00D8023C">
              <w:rPr>
                <w:iCs/>
                <w:lang w:eastAsia="x-none"/>
              </w:rPr>
              <w:t xml:space="preserve">FFS (if needed) on enhancements based on R16 criteria (e.g., based on the LR measurements) for the case when MR serving cell measurement results are not available. </w:t>
            </w:r>
          </w:p>
        </w:tc>
      </w:tr>
    </w:tbl>
    <w:p w14:paraId="3C044DB0" w14:textId="77777777" w:rsidR="005217CA" w:rsidRDefault="005217CA" w:rsidP="005217CA">
      <w:pPr>
        <w:jc w:val="both"/>
        <w:rPr>
          <w:color w:val="000000"/>
          <w:sz w:val="24"/>
          <w:szCs w:val="24"/>
          <w:lang w:val="en-US" w:eastAsia="zh-CN"/>
        </w:rPr>
      </w:pPr>
    </w:p>
    <w:p w14:paraId="0C251C00" w14:textId="602783F6" w:rsidR="005217CA" w:rsidRPr="006D2DB6" w:rsidRDefault="006D2DB6" w:rsidP="005217CA">
      <w:pPr>
        <w:jc w:val="both"/>
        <w:rPr>
          <w:rFonts w:eastAsia="SimSun"/>
          <w:snapToGrid w:val="0"/>
          <w:color w:val="000000"/>
          <w:sz w:val="24"/>
          <w:szCs w:val="24"/>
          <w:lang w:val="en-US" w:eastAsia="zh-CN"/>
        </w:rPr>
      </w:pPr>
      <w:r>
        <w:rPr>
          <w:rFonts w:eastAsia="SimSun"/>
          <w:snapToGrid w:val="0"/>
          <w:color w:val="000000"/>
          <w:sz w:val="24"/>
          <w:szCs w:val="24"/>
          <w:lang w:val="en-US" w:eastAsia="zh-CN"/>
        </w:rPr>
        <w:t>L</w:t>
      </w:r>
      <w:r w:rsidRPr="008739B7">
        <w:rPr>
          <w:rFonts w:eastAsia="SimSun"/>
          <w:snapToGrid w:val="0"/>
          <w:color w:val="000000"/>
          <w:sz w:val="24"/>
          <w:szCs w:val="24"/>
          <w:lang w:val="en-US" w:eastAsia="zh-CN"/>
        </w:rPr>
        <w:t xml:space="preserve">ike in power saving feature, the criteria itself has been defined be RAN2 in TS38.304, and therefore here we also think that RAN2 is the main group for criteria </w:t>
      </w:r>
      <w:r w:rsidRPr="008739B7">
        <w:rPr>
          <w:rFonts w:eastAsia="SimSun" w:hint="eastAsia"/>
          <w:snapToGrid w:val="0"/>
          <w:color w:val="000000"/>
          <w:sz w:val="24"/>
          <w:szCs w:val="24"/>
          <w:lang w:val="en-US" w:eastAsia="zh-CN"/>
        </w:rPr>
        <w:t>(</w:t>
      </w:r>
      <w:r w:rsidRPr="008739B7">
        <w:rPr>
          <w:rFonts w:eastAsia="SimSun"/>
          <w:snapToGrid w:val="0"/>
          <w:color w:val="000000"/>
          <w:sz w:val="24"/>
          <w:szCs w:val="24"/>
          <w:lang w:val="en-US" w:eastAsia="zh-CN"/>
        </w:rPr>
        <w:t xml:space="preserve">entry/exit conditions) design. However, </w:t>
      </w:r>
      <w:r w:rsidRPr="008739B7">
        <w:rPr>
          <w:rFonts w:eastAsia="SimSun"/>
          <w:snapToGrid w:val="0"/>
          <w:color w:val="000000"/>
          <w:sz w:val="24"/>
          <w:szCs w:val="24"/>
          <w:lang w:val="en-US" w:eastAsia="zh-CN"/>
        </w:rPr>
        <w:lastRenderedPageBreak/>
        <w:t xml:space="preserve">for RRM relaxation requirement (e.g., scaling factor), RAN4 can work on the RRM measurement relaxations (e.g., </w:t>
      </w:r>
      <w:r>
        <w:rPr>
          <w:rFonts w:eastAsia="SimSun"/>
          <w:snapToGrid w:val="0"/>
          <w:color w:val="000000"/>
          <w:sz w:val="24"/>
          <w:szCs w:val="24"/>
          <w:lang w:val="en-US" w:eastAsia="zh-CN"/>
        </w:rPr>
        <w:t>s</w:t>
      </w:r>
      <w:r w:rsidRPr="008739B7">
        <w:rPr>
          <w:rFonts w:eastAsia="SimSun"/>
          <w:snapToGrid w:val="0"/>
          <w:color w:val="000000"/>
          <w:sz w:val="24"/>
          <w:szCs w:val="24"/>
          <w:lang w:val="en-US" w:eastAsia="zh-CN"/>
        </w:rPr>
        <w:t xml:space="preserve">caling factor) and offloading mechanisms </w:t>
      </w:r>
      <w:r>
        <w:rPr>
          <w:rFonts w:eastAsia="SimSun"/>
          <w:snapToGrid w:val="0"/>
          <w:color w:val="000000"/>
          <w:sz w:val="24"/>
          <w:szCs w:val="24"/>
          <w:lang w:val="en-US" w:eastAsia="zh-CN"/>
        </w:rPr>
        <w:t>based on</w:t>
      </w:r>
      <w:r w:rsidRPr="008739B7">
        <w:rPr>
          <w:rFonts w:eastAsia="SimSun"/>
          <w:snapToGrid w:val="0"/>
          <w:color w:val="000000"/>
          <w:sz w:val="24"/>
          <w:szCs w:val="24"/>
          <w:lang w:val="en-US" w:eastAsia="zh-CN"/>
        </w:rPr>
        <w:t xml:space="preserve"> the criteria defined by RAN2.</w:t>
      </w:r>
    </w:p>
    <w:p w14:paraId="06AFF549" w14:textId="4988E9EF" w:rsidR="005217CA" w:rsidRDefault="005217CA" w:rsidP="005217CA">
      <w:pPr>
        <w:jc w:val="both"/>
        <w:rPr>
          <w:b/>
          <w:i/>
          <w:color w:val="000000" w:themeColor="text1"/>
          <w:sz w:val="24"/>
          <w:szCs w:val="24"/>
        </w:rPr>
      </w:pPr>
      <w:r w:rsidRPr="00CB63F4">
        <w:rPr>
          <w:b/>
          <w:i/>
          <w:color w:val="000000" w:themeColor="text1"/>
          <w:sz w:val="24"/>
          <w:szCs w:val="24"/>
        </w:rPr>
        <w:t xml:space="preserve">Proposal </w:t>
      </w:r>
      <w:r w:rsidR="003D505C">
        <w:rPr>
          <w:b/>
          <w:i/>
          <w:color w:val="000000" w:themeColor="text1"/>
          <w:sz w:val="24"/>
          <w:szCs w:val="24"/>
        </w:rPr>
        <w:t>5</w:t>
      </w:r>
      <w:r w:rsidRPr="00CB63F4">
        <w:rPr>
          <w:b/>
          <w:i/>
          <w:color w:val="000000" w:themeColor="text1"/>
          <w:sz w:val="24"/>
          <w:szCs w:val="24"/>
        </w:rPr>
        <w:t xml:space="preserve">: </w:t>
      </w:r>
      <w:r w:rsidR="00687649" w:rsidRPr="00687649">
        <w:rPr>
          <w:b/>
          <w:i/>
          <w:color w:val="000000" w:themeColor="text1"/>
          <w:sz w:val="24"/>
          <w:szCs w:val="24"/>
        </w:rPr>
        <w:t>Criteria (entry/exit conditions) for fully offloading case and MR RRM measurement relaxation</w:t>
      </w:r>
      <w:r>
        <w:rPr>
          <w:b/>
          <w:i/>
          <w:color w:val="000000" w:themeColor="text1"/>
          <w:sz w:val="24"/>
          <w:szCs w:val="24"/>
        </w:rPr>
        <w:t xml:space="preserve"> can be left to RAN2 to decide</w:t>
      </w:r>
      <w:r w:rsidR="00687649">
        <w:rPr>
          <w:b/>
          <w:i/>
          <w:color w:val="000000" w:themeColor="text1"/>
          <w:sz w:val="24"/>
          <w:szCs w:val="24"/>
        </w:rPr>
        <w:t>.</w:t>
      </w:r>
    </w:p>
    <w:p w14:paraId="3B5967EE" w14:textId="5E0F6D5B" w:rsidR="00687649" w:rsidRDefault="00687649" w:rsidP="005217CA">
      <w:pPr>
        <w:jc w:val="both"/>
        <w:rPr>
          <w:b/>
          <w:i/>
          <w:color w:val="000000" w:themeColor="text1"/>
          <w:sz w:val="24"/>
          <w:szCs w:val="24"/>
        </w:rPr>
      </w:pPr>
      <w:r>
        <w:rPr>
          <w:b/>
          <w:i/>
          <w:color w:val="000000" w:themeColor="text1"/>
          <w:sz w:val="24"/>
          <w:szCs w:val="24"/>
        </w:rPr>
        <w:t xml:space="preserve">Proposal </w:t>
      </w:r>
      <w:r w:rsidR="003D505C">
        <w:rPr>
          <w:b/>
          <w:i/>
          <w:color w:val="000000" w:themeColor="text1"/>
          <w:sz w:val="24"/>
          <w:szCs w:val="24"/>
        </w:rPr>
        <w:t>6</w:t>
      </w:r>
      <w:r>
        <w:rPr>
          <w:b/>
          <w:i/>
          <w:color w:val="000000" w:themeColor="text1"/>
          <w:sz w:val="24"/>
          <w:szCs w:val="24"/>
        </w:rPr>
        <w:t xml:space="preserve">: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022E50DE" w14:textId="77777777" w:rsidR="006D2DB6" w:rsidRPr="006D2DB6" w:rsidRDefault="006D2DB6" w:rsidP="006D2DB6">
      <w:pPr>
        <w:rPr>
          <w:b/>
          <w:color w:val="000000" w:themeColor="text1"/>
          <w:sz w:val="24"/>
          <w:szCs w:val="24"/>
          <w:u w:val="single"/>
          <w:lang w:eastAsia="ko-KR"/>
        </w:rPr>
      </w:pPr>
      <w:r w:rsidRPr="006D2DB6">
        <w:rPr>
          <w:b/>
          <w:color w:val="000000" w:themeColor="text1"/>
          <w:sz w:val="24"/>
          <w:szCs w:val="24"/>
          <w:u w:val="single"/>
          <w:lang w:eastAsia="ko-KR"/>
        </w:rPr>
        <w:t xml:space="preserve">Issue 1-1-7: On jointly consideration on issue 1-1-5, 1-1-6 and 1-1-7 </w:t>
      </w:r>
    </w:p>
    <w:p w14:paraId="250BC3DC" w14:textId="77777777" w:rsidR="006D2DB6" w:rsidRDefault="006D2DB6" w:rsidP="006D2DB6">
      <w:pPr>
        <w:jc w:val="both"/>
        <w:rPr>
          <w:color w:val="000000"/>
          <w:sz w:val="24"/>
          <w:szCs w:val="24"/>
          <w:lang w:val="en-US" w:eastAsia="zh-CN"/>
        </w:rPr>
      </w:pPr>
      <w:r>
        <w:rPr>
          <w:color w:val="000000"/>
          <w:sz w:val="24"/>
          <w:szCs w:val="24"/>
          <w:lang w:val="en-US" w:eastAsia="zh-CN"/>
        </w:rPr>
        <w:t xml:space="preserve">We think the case #1 is the case when UE has very good quality of serving cell, and UE can fully offload from MR to LR. But if the serving cell quality is not that good as case #1, UE may consider </w:t>
      </w:r>
      <w:proofErr w:type="gramStart"/>
      <w:r>
        <w:rPr>
          <w:color w:val="000000"/>
          <w:sz w:val="24"/>
          <w:szCs w:val="24"/>
          <w:lang w:val="en-US" w:eastAsia="zh-CN"/>
        </w:rPr>
        <w:t>to use</w:t>
      </w:r>
      <w:proofErr w:type="gramEnd"/>
      <w:r>
        <w:rPr>
          <w:color w:val="000000"/>
          <w:sz w:val="24"/>
          <w:szCs w:val="24"/>
          <w:lang w:val="en-US" w:eastAsia="zh-CN"/>
        </w:rPr>
        <w:t xml:space="preserve"> MR relaxation for serving and neighbor cell measurement. Case #2 is a little bit weird case to consider, since when the LR is ON and neighbor cell measurement is OFF on MR, it seems not necessary for UE to keep MR awake for a relaxed serving cell measurement. In our view the threshold to trigger corresponding offloading and relaxation can be as following</w:t>
      </w:r>
      <w:r>
        <w:rPr>
          <w:rFonts w:hint="eastAsia"/>
          <w:color w:val="000000"/>
          <w:sz w:val="24"/>
          <w:szCs w:val="24"/>
          <w:lang w:val="en-US" w:eastAsia="zh-CN"/>
        </w:rPr>
        <w:t xml:space="preserve"> figure</w:t>
      </w:r>
      <w:r>
        <w:rPr>
          <w:color w:val="000000"/>
          <w:sz w:val="24"/>
          <w:szCs w:val="24"/>
          <w:lang w:val="en-US" w:eastAsia="zh-CN"/>
        </w:rPr>
        <w:t>,</w:t>
      </w:r>
    </w:p>
    <w:p w14:paraId="4F659F05" w14:textId="77777777" w:rsidR="006D2DB6" w:rsidRDefault="006D2DB6" w:rsidP="006D2DB6">
      <w:pPr>
        <w:keepNext/>
        <w:jc w:val="both"/>
      </w:pPr>
      <w:r w:rsidRPr="002B2243">
        <w:rPr>
          <w:noProof/>
          <w:color w:val="000000"/>
          <w:sz w:val="24"/>
          <w:szCs w:val="24"/>
          <w:lang w:val="en-US" w:eastAsia="zh-CN"/>
        </w:rPr>
        <w:drawing>
          <wp:inline distT="0" distB="0" distL="0" distR="0" wp14:anchorId="6FC77D50" wp14:editId="531F6571">
            <wp:extent cx="6120765" cy="2835910"/>
            <wp:effectExtent l="0" t="0" r="635" b="0"/>
            <wp:docPr id="78244320" name="Picture 1" descr="A colorful object with a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978" name="Picture 1" descr="A colorful object with a antenna&#10;&#10;Description automatically generated"/>
                    <pic:cNvPicPr/>
                  </pic:nvPicPr>
                  <pic:blipFill>
                    <a:blip r:embed="rId8"/>
                    <a:stretch>
                      <a:fillRect/>
                    </a:stretch>
                  </pic:blipFill>
                  <pic:spPr>
                    <a:xfrm>
                      <a:off x="0" y="0"/>
                      <a:ext cx="6120765" cy="2835910"/>
                    </a:xfrm>
                    <a:prstGeom prst="rect">
                      <a:avLst/>
                    </a:prstGeom>
                  </pic:spPr>
                </pic:pic>
              </a:graphicData>
            </a:graphic>
          </wp:inline>
        </w:drawing>
      </w:r>
    </w:p>
    <w:p w14:paraId="08926354" w14:textId="77777777" w:rsidR="006D2DB6" w:rsidRPr="00DB1D7A" w:rsidRDefault="006D2DB6" w:rsidP="006D2DB6">
      <w:pPr>
        <w:pStyle w:val="Caption"/>
        <w:jc w:val="center"/>
        <w:rPr>
          <w:color w:val="000000"/>
          <w:sz w:val="24"/>
          <w:szCs w:val="24"/>
          <w:lang w:val="en-US" w:eastAsia="zh-CN"/>
        </w:rPr>
      </w:pPr>
      <w:r w:rsidRPr="00DB1D7A">
        <w:rPr>
          <w:sz w:val="24"/>
          <w:szCs w:val="24"/>
        </w:rPr>
        <w:t xml:space="preserve">Figure </w:t>
      </w:r>
      <w:r w:rsidRPr="00DB1D7A">
        <w:rPr>
          <w:sz w:val="24"/>
          <w:szCs w:val="24"/>
        </w:rPr>
        <w:fldChar w:fldCharType="begin"/>
      </w:r>
      <w:r w:rsidRPr="00DB1D7A">
        <w:rPr>
          <w:sz w:val="24"/>
          <w:szCs w:val="24"/>
        </w:rPr>
        <w:instrText xml:space="preserve"> SEQ Figure \* ARABIC </w:instrText>
      </w:r>
      <w:r w:rsidRPr="00DB1D7A">
        <w:rPr>
          <w:sz w:val="24"/>
          <w:szCs w:val="24"/>
        </w:rPr>
        <w:fldChar w:fldCharType="separate"/>
      </w:r>
      <w:r w:rsidRPr="00DB1D7A">
        <w:rPr>
          <w:noProof/>
          <w:sz w:val="24"/>
          <w:szCs w:val="24"/>
        </w:rPr>
        <w:t>1</w:t>
      </w:r>
      <w:r w:rsidRPr="00DB1D7A">
        <w:rPr>
          <w:sz w:val="24"/>
          <w:szCs w:val="24"/>
        </w:rPr>
        <w:fldChar w:fldCharType="end"/>
      </w:r>
      <w:r w:rsidRPr="00DB1D7A">
        <w:rPr>
          <w:sz w:val="24"/>
          <w:szCs w:val="24"/>
        </w:rPr>
        <w:t>. threshold assumption for different cases</w:t>
      </w:r>
    </w:p>
    <w:p w14:paraId="72F93F31" w14:textId="51C73EAE" w:rsidR="006D2DB6" w:rsidRDefault="006D2DB6" w:rsidP="006D2DB6">
      <w:pPr>
        <w:jc w:val="both"/>
        <w:rPr>
          <w:color w:val="000000"/>
          <w:sz w:val="24"/>
          <w:szCs w:val="24"/>
          <w:lang w:val="en-US" w:eastAsia="zh-CN"/>
        </w:rPr>
      </w:pPr>
      <w:r>
        <w:rPr>
          <w:color w:val="000000"/>
          <w:sz w:val="24"/>
          <w:szCs w:val="24"/>
          <w:lang w:val="en-US" w:eastAsia="zh-CN"/>
        </w:rPr>
        <w:t>If the serving cell measurement shows above the threshold of neighbor cell measurement (or a new threshold of MR offloading), UE can turn off the MR, and only rely on LR to perform serving cell measurement, and no neighbor cell measurement is needed (including higher or equal/lower priority layers measurement). If the neighbor cell measurement is triggered (e.g., below the threshold of intra-freq</w:t>
      </w:r>
      <w:r w:rsidR="00B60BD5">
        <w:rPr>
          <w:rFonts w:hint="eastAsia"/>
          <w:color w:val="000000"/>
          <w:sz w:val="24"/>
          <w:szCs w:val="24"/>
          <w:lang w:val="en-US" w:eastAsia="zh-CN"/>
        </w:rPr>
        <w:t>uency</w:t>
      </w:r>
      <w:r>
        <w:rPr>
          <w:color w:val="000000"/>
          <w:sz w:val="24"/>
          <w:szCs w:val="24"/>
          <w:lang w:val="en-US" w:eastAsia="zh-CN"/>
        </w:rPr>
        <w:t xml:space="preserve"> or inter-freq</w:t>
      </w:r>
      <w:r w:rsidR="00B60BD5">
        <w:rPr>
          <w:color w:val="000000"/>
          <w:sz w:val="24"/>
          <w:szCs w:val="24"/>
          <w:lang w:val="en-US" w:eastAsia="zh-CN"/>
        </w:rPr>
        <w:t>uency</w:t>
      </w:r>
      <w:r>
        <w:rPr>
          <w:color w:val="000000"/>
          <w:sz w:val="24"/>
          <w:szCs w:val="24"/>
          <w:lang w:val="en-US" w:eastAsia="zh-CN"/>
        </w:rPr>
        <w:t xml:space="preserve"> measurement triggering condition) but serving cell quality is still above threshold of LP-WUS monitoring threshold, the MR can be ON with relaxation for serving and neighbor cell measurement while the LR is also ON for serving cell measurement, </w:t>
      </w:r>
      <w:r>
        <w:rPr>
          <w:rFonts w:hint="eastAsia"/>
          <w:color w:val="000000"/>
          <w:sz w:val="24"/>
          <w:szCs w:val="24"/>
          <w:lang w:val="en-US" w:eastAsia="zh-CN"/>
        </w:rPr>
        <w:t>i.e.</w:t>
      </w:r>
      <w:r>
        <w:rPr>
          <w:color w:val="000000"/>
          <w:sz w:val="24"/>
          <w:szCs w:val="24"/>
          <w:lang w:val="en-US" w:eastAsia="zh-CN"/>
        </w:rPr>
        <w:t>, case #3. Then if UE is below LP-WUS monitoring threshold but above the not-at-cell-edge threshold for RRM relaxation, then UE will be in a legacy power saving mode, which means, LR is OFF and MR is ON with neighbor cell measurement relaxation (no serving cell relaxation). Even further, if UE is below not-at-cell-edge threshold for RRM relaxation, it means UE is in legacy IDLE/Inactive mode status without any RRM relaxation.</w:t>
      </w:r>
    </w:p>
    <w:p w14:paraId="5EFA250C" w14:textId="52BB672F" w:rsidR="006D2DB6" w:rsidRDefault="00B60BD5" w:rsidP="006D2DB6">
      <w:pPr>
        <w:jc w:val="both"/>
        <w:rPr>
          <w:color w:val="000000"/>
          <w:sz w:val="24"/>
          <w:szCs w:val="24"/>
          <w:lang w:val="en-US" w:eastAsia="zh-CN"/>
        </w:rPr>
      </w:pPr>
      <w:r>
        <w:rPr>
          <w:color w:val="000000"/>
          <w:sz w:val="24"/>
          <w:szCs w:val="24"/>
          <w:lang w:val="en-US" w:eastAsia="zh-CN"/>
        </w:rPr>
        <w:t>To</w:t>
      </w:r>
      <w:r w:rsidR="006D2DB6">
        <w:rPr>
          <w:color w:val="000000"/>
          <w:sz w:val="24"/>
          <w:szCs w:val="24"/>
          <w:lang w:val="en-US" w:eastAsia="zh-CN"/>
        </w:rPr>
        <w:t xml:space="preserve"> support the above logic, we have some assumptions for such threshold design, even though the final threshold decision shall be made by RAN2. Firstly, we assume the threshold for MR fully offloading to LR can be same as the threshold for neighbor cell measurement triggering (highest one between </w:t>
      </w:r>
      <w:proofErr w:type="spellStart"/>
      <w:r w:rsidR="006D2DB6" w:rsidRPr="003F2341">
        <w:rPr>
          <w:i/>
          <w:iCs/>
          <w:color w:val="000000"/>
          <w:sz w:val="24"/>
          <w:szCs w:val="24"/>
          <w:lang w:val="en-US" w:eastAsia="zh-CN"/>
        </w:rPr>
        <w:t>SIntraSearchP</w:t>
      </w:r>
      <w:proofErr w:type="spellEnd"/>
      <w:r w:rsidR="006D2DB6" w:rsidRPr="003F2341">
        <w:rPr>
          <w:i/>
          <w:iCs/>
          <w:color w:val="000000"/>
          <w:sz w:val="24"/>
          <w:szCs w:val="24"/>
          <w:lang w:val="en-US" w:eastAsia="zh-CN"/>
        </w:rPr>
        <w:t>/</w:t>
      </w:r>
      <w:proofErr w:type="spellStart"/>
      <w:r w:rsidR="006D2DB6" w:rsidRPr="003F2341">
        <w:rPr>
          <w:i/>
          <w:iCs/>
          <w:color w:val="000000"/>
          <w:sz w:val="24"/>
          <w:szCs w:val="24"/>
          <w:lang w:val="en-US" w:eastAsia="zh-CN"/>
        </w:rPr>
        <w:t>SIntraSearchQ</w:t>
      </w:r>
      <w:proofErr w:type="spellEnd"/>
      <w:r w:rsidR="006D2DB6">
        <w:rPr>
          <w:color w:val="000000"/>
          <w:sz w:val="24"/>
          <w:szCs w:val="24"/>
          <w:lang w:val="en-US" w:eastAsia="zh-CN"/>
        </w:rPr>
        <w:t xml:space="preserve"> and </w:t>
      </w:r>
      <w:proofErr w:type="spellStart"/>
      <w:r w:rsidR="006D2DB6" w:rsidRPr="003F2341">
        <w:rPr>
          <w:i/>
          <w:iCs/>
          <w:color w:val="000000"/>
          <w:sz w:val="24"/>
          <w:szCs w:val="24"/>
          <w:lang w:val="en-US" w:eastAsia="zh-CN"/>
        </w:rPr>
        <w:t>SnonIntraSearchP</w:t>
      </w:r>
      <w:proofErr w:type="spellEnd"/>
      <w:r w:rsidR="006D2DB6" w:rsidRPr="003F2341">
        <w:rPr>
          <w:i/>
          <w:iCs/>
          <w:color w:val="000000"/>
          <w:sz w:val="24"/>
          <w:szCs w:val="24"/>
          <w:lang w:val="en-US" w:eastAsia="zh-CN"/>
        </w:rPr>
        <w:t>/</w:t>
      </w:r>
      <w:proofErr w:type="spellStart"/>
      <w:r w:rsidR="006D2DB6" w:rsidRPr="003F2341">
        <w:rPr>
          <w:i/>
          <w:iCs/>
          <w:color w:val="000000"/>
          <w:sz w:val="24"/>
          <w:szCs w:val="24"/>
          <w:lang w:val="en-US" w:eastAsia="zh-CN"/>
        </w:rPr>
        <w:t>SnonIntraSearchQ</w:t>
      </w:r>
      <w:proofErr w:type="spellEnd"/>
      <w:r w:rsidR="006D2DB6">
        <w:rPr>
          <w:color w:val="000000"/>
          <w:sz w:val="24"/>
          <w:szCs w:val="24"/>
          <w:lang w:val="en-US" w:eastAsia="zh-CN"/>
        </w:rPr>
        <w:t xml:space="preserve">), or at least </w:t>
      </w:r>
      <w:r w:rsidR="006D2DB6">
        <w:rPr>
          <w:color w:val="000000"/>
          <w:sz w:val="24"/>
          <w:szCs w:val="24"/>
          <w:lang w:val="en-US" w:eastAsia="zh-CN"/>
        </w:rPr>
        <w:lastRenderedPageBreak/>
        <w:t xml:space="preserve">offloading threshold can be not lower than threshold for neighbor cell measurement triggering.  Secondly, the threshold to turn on LR or to involve LR for measurement can be equivalent to the threshold of entry condition for LP-WUS monitoring, as LP-WUS monitoring will require the T/F tracking on LR, e.g., via LP-SS. </w:t>
      </w:r>
    </w:p>
    <w:p w14:paraId="3D6C2CEE" w14:textId="7771F4AF" w:rsidR="006D2DB6" w:rsidRPr="003F2341" w:rsidRDefault="006D2DB6" w:rsidP="006D2DB6">
      <w:pPr>
        <w:jc w:val="both"/>
        <w:rPr>
          <w:color w:val="000000"/>
          <w:sz w:val="24"/>
          <w:szCs w:val="24"/>
          <w:lang w:val="en-US" w:eastAsia="zh-CN"/>
        </w:rPr>
      </w:pPr>
      <w:r w:rsidRPr="003F2341">
        <w:rPr>
          <w:b/>
          <w:bCs/>
          <w:i/>
          <w:iCs/>
          <w:color w:val="000000"/>
          <w:sz w:val="24"/>
          <w:szCs w:val="24"/>
          <w:lang w:val="en-US" w:eastAsia="zh-CN"/>
        </w:rPr>
        <w:t xml:space="preserve">Proposal </w:t>
      </w:r>
      <w:r w:rsidR="003D505C">
        <w:rPr>
          <w:b/>
          <w:bCs/>
          <w:i/>
          <w:iCs/>
          <w:color w:val="000000"/>
          <w:sz w:val="24"/>
          <w:szCs w:val="24"/>
          <w:lang w:val="en-US" w:eastAsia="zh-CN"/>
        </w:rPr>
        <w:t>7</w:t>
      </w:r>
      <w:r w:rsidRPr="003F2341">
        <w:rPr>
          <w:b/>
          <w:bCs/>
          <w:i/>
          <w:iCs/>
          <w:color w:val="000000"/>
          <w:sz w:val="24"/>
          <w:szCs w:val="24"/>
          <w:lang w:val="en-US" w:eastAsia="zh-CN"/>
        </w:rPr>
        <w:t>: assumption of thresholds for RAN4 discussion can be:</w:t>
      </w:r>
    </w:p>
    <w:p w14:paraId="7A046BB1" w14:textId="77777777" w:rsidR="006D2DB6" w:rsidRPr="003F2341" w:rsidRDefault="006D2DB6" w:rsidP="006D2DB6">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16A45F36" w14:textId="77777777" w:rsidR="006D2DB6" w:rsidRPr="00234C6E" w:rsidRDefault="006D2DB6" w:rsidP="006D2DB6">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to turn on LR or to involve LR for measurement can be equivalent to the threshold of entry condition for LP-WUS monitoring. </w:t>
      </w:r>
    </w:p>
    <w:p w14:paraId="3AE56279" w14:textId="77777777" w:rsidR="006D2DB6" w:rsidRDefault="006D2DB6" w:rsidP="006D2DB6">
      <w:pPr>
        <w:jc w:val="both"/>
        <w:rPr>
          <w:color w:val="000000"/>
          <w:sz w:val="24"/>
          <w:szCs w:val="24"/>
          <w:lang w:val="en-US" w:eastAsia="zh-CN"/>
        </w:rPr>
      </w:pPr>
      <w:r>
        <w:rPr>
          <w:color w:val="000000"/>
          <w:sz w:val="24"/>
          <w:szCs w:val="24"/>
          <w:lang w:val="en-US" w:eastAsia="zh-CN"/>
        </w:rPr>
        <w:t>Based on the illustration in figure 1, we believe the case#2 and case#4 can be removed at least at this stage, but of course we can revisit the cases if RAN1/2 has some conclusions conflicting with RAN4 assumptions. And the following case table can be assumed in RAN4: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6D2DB6" w:rsidRPr="009C18D6" w14:paraId="61F5F7C6" w14:textId="77777777" w:rsidTr="00C336C3">
        <w:trPr>
          <w:trHeight w:val="1139"/>
        </w:trPr>
        <w:tc>
          <w:tcPr>
            <w:tcW w:w="2304" w:type="dxa"/>
          </w:tcPr>
          <w:p w14:paraId="0CFF9D38" w14:textId="77777777" w:rsidR="006D2DB6" w:rsidRPr="00A368CC" w:rsidRDefault="006D2DB6"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453F17FA" w14:textId="77777777" w:rsidR="006D2DB6" w:rsidRPr="00A368CC" w:rsidRDefault="006D2DB6"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2087B939" w14:textId="77777777" w:rsidR="006D2DB6" w:rsidRPr="00A368CC" w:rsidRDefault="006D2DB6"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11D98CA9" w14:textId="77777777" w:rsidR="006D2DB6" w:rsidRPr="00A368CC" w:rsidRDefault="006D2DB6" w:rsidP="00C336C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6D2DB6" w:rsidRPr="009C18D6" w14:paraId="5A9FAC59" w14:textId="77777777" w:rsidTr="00C336C3">
        <w:trPr>
          <w:trHeight w:val="569"/>
        </w:trPr>
        <w:tc>
          <w:tcPr>
            <w:tcW w:w="2304" w:type="dxa"/>
          </w:tcPr>
          <w:p w14:paraId="342F529A" w14:textId="77777777" w:rsidR="006D2DB6" w:rsidRPr="00A368CC" w:rsidRDefault="006D2DB6"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1680B876" w14:textId="77777777" w:rsidR="006D2DB6" w:rsidRPr="00A368CC" w:rsidRDefault="006D2DB6"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63314A87" w14:textId="77777777" w:rsidR="006D2DB6" w:rsidRPr="00A368CC" w:rsidRDefault="006D2DB6"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7504F7B4" w14:textId="77777777" w:rsidR="006D2DB6" w:rsidRPr="00A368CC" w:rsidRDefault="006D2DB6"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6D2DB6" w:rsidRPr="009C18D6" w14:paraId="4DD5DD62" w14:textId="77777777" w:rsidTr="00C336C3">
        <w:trPr>
          <w:trHeight w:val="860"/>
        </w:trPr>
        <w:tc>
          <w:tcPr>
            <w:tcW w:w="2304" w:type="dxa"/>
          </w:tcPr>
          <w:p w14:paraId="3AA3CB31" w14:textId="77777777" w:rsidR="006D2DB6" w:rsidRPr="00A368CC" w:rsidRDefault="006D2DB6"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#3 Relaxed case b</w:t>
            </w:r>
          </w:p>
        </w:tc>
        <w:tc>
          <w:tcPr>
            <w:tcW w:w="1989" w:type="dxa"/>
          </w:tcPr>
          <w:p w14:paraId="38B6F01E" w14:textId="77777777" w:rsidR="006D2DB6" w:rsidRPr="00A368CC" w:rsidRDefault="006D2DB6"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5D267627" w14:textId="77777777" w:rsidR="006D2DB6" w:rsidRPr="00A368CC" w:rsidRDefault="006D2DB6" w:rsidP="00C336C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278FAC68" w14:textId="77777777" w:rsidR="006D2DB6" w:rsidRPr="00A368CC" w:rsidRDefault="006D2DB6" w:rsidP="00C336C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209ADD02" w14:textId="77777777" w:rsidR="006D2DB6" w:rsidRDefault="006D2DB6" w:rsidP="006D2DB6">
      <w:pPr>
        <w:jc w:val="both"/>
        <w:rPr>
          <w:color w:val="000000"/>
          <w:sz w:val="24"/>
          <w:szCs w:val="24"/>
          <w:lang w:val="en-US" w:eastAsia="zh-CN"/>
        </w:rPr>
      </w:pPr>
    </w:p>
    <w:p w14:paraId="701D587C" w14:textId="3DB40D1D" w:rsidR="006D2DB6" w:rsidRPr="00A368CC" w:rsidRDefault="006D2DB6" w:rsidP="006D2DB6">
      <w:pPr>
        <w:jc w:val="both"/>
        <w:rPr>
          <w:b/>
          <w:bCs/>
          <w:i/>
          <w:iCs/>
          <w:color w:val="000000"/>
          <w:sz w:val="24"/>
          <w:szCs w:val="24"/>
          <w:lang w:val="en-US" w:eastAsia="zh-CN"/>
        </w:rPr>
      </w:pPr>
      <w:r w:rsidRPr="00A368CC">
        <w:rPr>
          <w:b/>
          <w:bCs/>
          <w:i/>
          <w:iCs/>
          <w:color w:val="000000"/>
          <w:sz w:val="24"/>
          <w:szCs w:val="24"/>
          <w:lang w:val="en-US" w:eastAsia="zh-CN"/>
        </w:rPr>
        <w:t xml:space="preserve">Proposal </w:t>
      </w:r>
      <w:r w:rsidR="003D505C">
        <w:rPr>
          <w:b/>
          <w:bCs/>
          <w:i/>
          <w:iCs/>
          <w:color w:val="000000"/>
          <w:sz w:val="24"/>
          <w:szCs w:val="24"/>
          <w:lang w:val="en-US" w:eastAsia="zh-CN"/>
        </w:rPr>
        <w:t>8</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6D2DB6" w:rsidRPr="009C18D6" w14:paraId="51103B0F" w14:textId="77777777" w:rsidTr="00C336C3">
        <w:trPr>
          <w:trHeight w:val="849"/>
        </w:trPr>
        <w:tc>
          <w:tcPr>
            <w:tcW w:w="2388" w:type="dxa"/>
          </w:tcPr>
          <w:p w14:paraId="30D8872E"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7DC6CC65"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4E9C32FB"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595C9D6D"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6D2DB6" w:rsidRPr="00A368CC" w14:paraId="04ED9A6C" w14:textId="77777777" w:rsidTr="00C336C3">
        <w:trPr>
          <w:trHeight w:val="562"/>
        </w:trPr>
        <w:tc>
          <w:tcPr>
            <w:tcW w:w="2388" w:type="dxa"/>
          </w:tcPr>
          <w:p w14:paraId="76B68DD4"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546C06FC" w14:textId="77777777" w:rsidR="006D2DB6" w:rsidRPr="00A368CC" w:rsidRDefault="006D2DB6"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4F54CCE2"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0344E40E" w14:textId="77777777" w:rsidR="006D2DB6" w:rsidRPr="00A368CC" w:rsidRDefault="006D2DB6"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6D2DB6" w:rsidRPr="00A368CC" w14:paraId="6807013D" w14:textId="77777777" w:rsidTr="00C336C3">
        <w:trPr>
          <w:trHeight w:val="838"/>
        </w:trPr>
        <w:tc>
          <w:tcPr>
            <w:tcW w:w="2388" w:type="dxa"/>
          </w:tcPr>
          <w:p w14:paraId="2A49D098"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6CD419E6" w14:textId="77777777" w:rsidR="006D2DB6" w:rsidRPr="00A368CC" w:rsidRDefault="006D2DB6"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1FF27814" w14:textId="77777777" w:rsidR="006D2DB6" w:rsidRPr="00A368CC" w:rsidRDefault="006D2DB6"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33F563EB" w14:textId="77777777" w:rsidR="006D2DB6" w:rsidRPr="00A368CC" w:rsidRDefault="006D2DB6"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7204DAE3" w14:textId="77777777" w:rsidR="006D2DB6" w:rsidRDefault="006D2DB6" w:rsidP="005217CA">
      <w:pPr>
        <w:jc w:val="both"/>
        <w:rPr>
          <w:b/>
          <w:i/>
          <w:color w:val="000000" w:themeColor="text1"/>
          <w:sz w:val="24"/>
          <w:szCs w:val="24"/>
        </w:rPr>
      </w:pPr>
    </w:p>
    <w:p w14:paraId="70468AC0" w14:textId="77777777" w:rsidR="006D2DB6" w:rsidRPr="006D2DB6" w:rsidRDefault="006D2DB6" w:rsidP="006D2DB6">
      <w:pPr>
        <w:rPr>
          <w:b/>
          <w:color w:val="000000" w:themeColor="text1"/>
          <w:sz w:val="24"/>
          <w:szCs w:val="24"/>
          <w:u w:val="single"/>
          <w:lang w:eastAsia="ko-KR"/>
        </w:rPr>
      </w:pPr>
      <w:r w:rsidRPr="006D2DB6">
        <w:rPr>
          <w:b/>
          <w:color w:val="000000" w:themeColor="text1"/>
          <w:sz w:val="24"/>
          <w:szCs w:val="24"/>
          <w:u w:val="single"/>
          <w:lang w:eastAsia="ko-KR"/>
        </w:rPr>
        <w:t xml:space="preserve">Issue 1-1-9: LP-WUR status before entering LP-WUS monitoring or after exiting LP-WUS </w:t>
      </w:r>
    </w:p>
    <w:p w14:paraId="57985B72" w14:textId="77777777" w:rsidR="005D27A7" w:rsidRDefault="005D27A7" w:rsidP="005D27A7">
      <w:pPr>
        <w:jc w:val="both"/>
        <w:rPr>
          <w:color w:val="000000"/>
          <w:sz w:val="24"/>
          <w:szCs w:val="24"/>
          <w:lang w:val="en-US" w:eastAsia="zh-CN"/>
        </w:rPr>
      </w:pPr>
      <w:r>
        <w:rPr>
          <w:color w:val="000000"/>
          <w:sz w:val="24"/>
          <w:szCs w:val="24"/>
          <w:lang w:val="en-US" w:eastAsia="zh-CN"/>
        </w:rPr>
        <w:t>RAN2 had a w</w:t>
      </w:r>
      <w:r w:rsidRPr="000E28A5">
        <w:rPr>
          <w:color w:val="000000"/>
          <w:sz w:val="24"/>
          <w:szCs w:val="24"/>
          <w:lang w:val="en-US" w:eastAsia="zh-CN"/>
        </w:rPr>
        <w:t>orking assumption (can revisit if R1/R4 reached different conclusions)</w:t>
      </w:r>
      <w:r>
        <w:rPr>
          <w:color w:val="000000"/>
          <w:sz w:val="24"/>
          <w:szCs w:val="24"/>
          <w:lang w:val="en-US" w:eastAsia="zh-CN"/>
        </w:rPr>
        <w:t xml:space="preserve"> in last RAN2#127 meeting</w:t>
      </w:r>
      <w:r w:rsidRPr="000E28A5">
        <w:rPr>
          <w:color w:val="000000"/>
          <w:sz w:val="24"/>
          <w:szCs w:val="24"/>
          <w:lang w:val="en-US" w:eastAsia="zh-CN"/>
        </w:rPr>
        <w:t>: If the entry/exit conditions are configured, besides MR-based thresholds, LP-WUS monitoring entry condition can also include LR-based thresholds.</w:t>
      </w:r>
      <w:r>
        <w:rPr>
          <w:color w:val="000000"/>
          <w:sz w:val="24"/>
          <w:szCs w:val="24"/>
          <w:lang w:val="en-US" w:eastAsia="zh-CN"/>
        </w:rPr>
        <w:t xml:space="preserve"> However, it’s still unclear if LR-based threshold is required to check by UE, i.e., </w:t>
      </w:r>
      <w:proofErr w:type="gramStart"/>
      <w:r>
        <w:rPr>
          <w:color w:val="000000"/>
          <w:sz w:val="24"/>
          <w:szCs w:val="24"/>
          <w:lang w:val="en-US" w:eastAsia="zh-CN"/>
        </w:rPr>
        <w:t>whether or not</w:t>
      </w:r>
      <w:proofErr w:type="gramEnd"/>
      <w:r>
        <w:rPr>
          <w:color w:val="000000"/>
          <w:sz w:val="24"/>
          <w:szCs w:val="24"/>
          <w:lang w:val="en-US" w:eastAsia="zh-CN"/>
        </w:rPr>
        <w:t xml:space="preserve"> UE is required to use LR measurement to check the LR-based threshold for</w:t>
      </w:r>
      <w:r w:rsidRPr="000E28A5">
        <w:rPr>
          <w:color w:val="000000"/>
          <w:sz w:val="24"/>
          <w:szCs w:val="24"/>
          <w:lang w:val="en-US" w:eastAsia="zh-CN"/>
        </w:rPr>
        <w:t xml:space="preserve"> LP-WUS monitoring entry</w:t>
      </w:r>
      <w:r>
        <w:rPr>
          <w:color w:val="000000"/>
          <w:sz w:val="24"/>
          <w:szCs w:val="24"/>
          <w:lang w:val="en-US" w:eastAsia="zh-CN"/>
        </w:rPr>
        <w:t>.</w:t>
      </w:r>
    </w:p>
    <w:p w14:paraId="0AF9199B" w14:textId="77777777" w:rsidR="005D27A7" w:rsidRDefault="005D27A7" w:rsidP="005D27A7">
      <w:pPr>
        <w:jc w:val="both"/>
        <w:rPr>
          <w:color w:val="000000"/>
          <w:sz w:val="24"/>
          <w:szCs w:val="24"/>
          <w:lang w:val="en-US" w:eastAsia="zh-CN"/>
        </w:rPr>
      </w:pPr>
      <w:r>
        <w:rPr>
          <w:color w:val="000000"/>
          <w:sz w:val="24"/>
          <w:szCs w:val="24"/>
          <w:lang w:val="en-US" w:eastAsia="zh-CN"/>
        </w:rPr>
        <w:t>In RAN2#127bis, it was agreed that,</w:t>
      </w:r>
    </w:p>
    <w:p w14:paraId="11580616" w14:textId="77777777" w:rsidR="005D27A7" w:rsidRDefault="005D27A7" w:rsidP="005D27A7">
      <w:pPr>
        <w:pStyle w:val="Agreement"/>
        <w:numPr>
          <w:ilvl w:val="0"/>
          <w:numId w:val="87"/>
        </w:numPr>
        <w:spacing w:after="100" w:afterAutospacing="1"/>
        <w:rPr>
          <w:iCs/>
          <w:szCs w:val="20"/>
        </w:rPr>
      </w:pPr>
      <w:r>
        <w:rPr>
          <w:szCs w:val="20"/>
        </w:rPr>
        <w:lastRenderedPageBreak/>
        <w:t>If NW configure thresholds for both MR and LR measurements, then the entry condition is met when all the measured results are above the configured threshold(s).</w:t>
      </w:r>
    </w:p>
    <w:p w14:paraId="78EE24FF" w14:textId="77777777" w:rsidR="005D27A7" w:rsidRPr="006D2DB6" w:rsidRDefault="005D27A7" w:rsidP="005D27A7">
      <w:pPr>
        <w:pStyle w:val="Agreement"/>
        <w:numPr>
          <w:ilvl w:val="0"/>
          <w:numId w:val="87"/>
        </w:numPr>
        <w:spacing w:after="100" w:afterAutospacing="1"/>
        <w:rPr>
          <w:rFonts w:eastAsia="SimSun"/>
          <w:iCs/>
          <w:szCs w:val="20"/>
        </w:rPr>
      </w:pPr>
      <w:r>
        <w:rPr>
          <w:szCs w:val="20"/>
        </w:rPr>
        <w:t>The LPWUS monitoring exit condition does not include MR measurements.</w:t>
      </w:r>
    </w:p>
    <w:p w14:paraId="28F8F4F3" w14:textId="7A724C77" w:rsidR="005D27A7" w:rsidRDefault="005D27A7" w:rsidP="005D27A7">
      <w:pPr>
        <w:jc w:val="both"/>
        <w:rPr>
          <w:sz w:val="24"/>
          <w:szCs w:val="24"/>
        </w:rPr>
      </w:pPr>
      <w:r>
        <w:rPr>
          <w:sz w:val="24"/>
          <w:szCs w:val="24"/>
        </w:rPr>
        <w:t xml:space="preserve">In </w:t>
      </w:r>
      <w:r w:rsidRPr="006C1BF9">
        <w:rPr>
          <w:sz w:val="24"/>
          <w:szCs w:val="24"/>
        </w:rPr>
        <w:t>WID</w:t>
      </w:r>
      <w:r>
        <w:rPr>
          <w:sz w:val="24"/>
          <w:szCs w:val="24"/>
        </w:rPr>
        <w:t xml:space="preserve">, it was stated that: </w:t>
      </w:r>
      <w:r w:rsidRPr="006C1BF9">
        <w:rPr>
          <w:sz w:val="24"/>
          <w:szCs w:val="24"/>
        </w:rPr>
        <w:t xml:space="preserve">Specify further RRM relaxation of UE MR for both serving and </w:t>
      </w:r>
      <w:proofErr w:type="spellStart"/>
      <w:r w:rsidRPr="006C1BF9">
        <w:rPr>
          <w:sz w:val="24"/>
          <w:szCs w:val="24"/>
        </w:rPr>
        <w:t>neighbor</w:t>
      </w:r>
      <w:proofErr w:type="spellEnd"/>
      <w:r w:rsidRPr="006C1BF9">
        <w:rPr>
          <w:sz w:val="24"/>
          <w:szCs w:val="24"/>
        </w:rPr>
        <w:t xml:space="preserve"> cell measurements, and UE serving cell RRM measurement offloaded from MR to LP-WUR, including the necessary conditions</w:t>
      </w:r>
      <w:r>
        <w:rPr>
          <w:sz w:val="24"/>
          <w:szCs w:val="24"/>
        </w:rPr>
        <w:t>.</w:t>
      </w:r>
      <w:r w:rsidRPr="006C1BF9">
        <w:rPr>
          <w:sz w:val="24"/>
          <w:szCs w:val="24"/>
        </w:rPr>
        <w:t xml:space="preserve"> </w:t>
      </w:r>
      <w:r>
        <w:rPr>
          <w:sz w:val="24"/>
          <w:szCs w:val="24"/>
        </w:rPr>
        <w:t>As we discussed, UE may or may not turn off the MR for serving/</w:t>
      </w:r>
      <w:proofErr w:type="spellStart"/>
      <w:r>
        <w:rPr>
          <w:sz w:val="24"/>
          <w:szCs w:val="24"/>
        </w:rPr>
        <w:t>neighbor</w:t>
      </w:r>
      <w:proofErr w:type="spellEnd"/>
      <w:r>
        <w:rPr>
          <w:sz w:val="24"/>
          <w:szCs w:val="24"/>
        </w:rPr>
        <w:t xml:space="preserve"> cell measurement, and therefore, two cases can be considered, i.e., case#1 and case #3</w:t>
      </w:r>
      <w:r w:rsidR="00121EE7">
        <w:rPr>
          <w:sz w:val="24"/>
          <w:szCs w:val="24"/>
        </w:rPr>
        <w:t>. However, based on RAN2’s agreement, network may configure both MR and LR measurement to UE when UE is in legacy measurement status, and then UE shall turn on the LR for LR measurement to check with the entry condition. Thus</w:t>
      </w:r>
      <w:r>
        <w:rPr>
          <w:sz w:val="24"/>
          <w:szCs w:val="24"/>
        </w:rPr>
        <w:t xml:space="preserve">, before entering LP-WUS monitoring or after exiting LP-WUS monitoring, the state of UE also needs to be clarified: </w:t>
      </w:r>
    </w:p>
    <w:p w14:paraId="71D9DEBF" w14:textId="77777777" w:rsidR="005D27A7" w:rsidRDefault="005D27A7" w:rsidP="005D27A7">
      <w:pPr>
        <w:jc w:val="both"/>
        <w:rPr>
          <w:sz w:val="24"/>
          <w:szCs w:val="24"/>
        </w:rPr>
      </w:pPr>
      <w:r>
        <w:rPr>
          <w:sz w:val="24"/>
          <w:szCs w:val="24"/>
        </w:rPr>
        <w:t xml:space="preserve">Alt 1: </w:t>
      </w:r>
      <w:r w:rsidRPr="006C1BF9">
        <w:rPr>
          <w:sz w:val="24"/>
          <w:szCs w:val="24"/>
        </w:rPr>
        <w:t xml:space="preserve">MR </w:t>
      </w:r>
      <w:r>
        <w:rPr>
          <w:sz w:val="24"/>
          <w:szCs w:val="24"/>
        </w:rPr>
        <w:t xml:space="preserve">is ON with </w:t>
      </w:r>
      <w:r w:rsidRPr="006C1BF9">
        <w:rPr>
          <w:sz w:val="24"/>
          <w:szCs w:val="24"/>
        </w:rPr>
        <w:t>RRM</w:t>
      </w:r>
      <w:r>
        <w:rPr>
          <w:sz w:val="24"/>
          <w:szCs w:val="24"/>
        </w:rPr>
        <w:t xml:space="preserve"> measurement</w:t>
      </w:r>
      <w:r w:rsidRPr="006C1BF9">
        <w:rPr>
          <w:sz w:val="24"/>
          <w:szCs w:val="24"/>
        </w:rPr>
        <w:t xml:space="preserve"> on serving cell and neighbour cell (if any) and LP-WUR </w:t>
      </w:r>
      <w:r>
        <w:rPr>
          <w:sz w:val="24"/>
          <w:szCs w:val="24"/>
        </w:rPr>
        <w:t>is ON for</w:t>
      </w:r>
      <w:r w:rsidRPr="006C1BF9">
        <w:rPr>
          <w:sz w:val="24"/>
          <w:szCs w:val="24"/>
        </w:rPr>
        <w:t xml:space="preserve"> serving cell measurement</w:t>
      </w:r>
    </w:p>
    <w:p w14:paraId="4E4348BC" w14:textId="5DB13C4E" w:rsidR="005D27A7" w:rsidRDefault="005D27A7" w:rsidP="005D27A7">
      <w:pPr>
        <w:jc w:val="both"/>
        <w:rPr>
          <w:sz w:val="24"/>
          <w:szCs w:val="24"/>
        </w:rPr>
      </w:pPr>
      <w:r w:rsidRPr="000E28A5">
        <w:rPr>
          <w:sz w:val="24"/>
          <w:szCs w:val="24"/>
        </w:rPr>
        <w:t>Alt 2</w:t>
      </w:r>
      <w:r w:rsidR="00121EE7">
        <w:rPr>
          <w:sz w:val="24"/>
          <w:szCs w:val="24"/>
        </w:rPr>
        <w:t xml:space="preserve"> (to reflect RAN2’s agreement)</w:t>
      </w:r>
      <w:r w:rsidRPr="000E28A5">
        <w:rPr>
          <w:sz w:val="24"/>
          <w:szCs w:val="24"/>
        </w:rPr>
        <w:t>: MR is ON with RRM measurement on serving cell and neighbour cell (if any)</w:t>
      </w:r>
      <w:r w:rsidR="00121EE7" w:rsidRPr="00121EE7">
        <w:rPr>
          <w:sz w:val="24"/>
          <w:szCs w:val="24"/>
        </w:rPr>
        <w:t xml:space="preserve"> </w:t>
      </w:r>
      <w:r w:rsidR="00121EE7" w:rsidRPr="006C1BF9">
        <w:rPr>
          <w:sz w:val="24"/>
          <w:szCs w:val="24"/>
        </w:rPr>
        <w:t xml:space="preserve">and LP-WUR </w:t>
      </w:r>
      <w:r w:rsidR="00121EE7">
        <w:rPr>
          <w:sz w:val="24"/>
          <w:szCs w:val="24"/>
        </w:rPr>
        <w:t>is ON for</w:t>
      </w:r>
      <w:r w:rsidR="00121EE7" w:rsidRPr="006C1BF9">
        <w:rPr>
          <w:sz w:val="24"/>
          <w:szCs w:val="24"/>
        </w:rPr>
        <w:t xml:space="preserve"> serving cell measurement</w:t>
      </w:r>
      <w:r w:rsidR="00121EE7">
        <w:rPr>
          <w:sz w:val="24"/>
          <w:szCs w:val="24"/>
        </w:rPr>
        <w:t>, b</w:t>
      </w:r>
      <w:r w:rsidRPr="000E28A5">
        <w:rPr>
          <w:sz w:val="24"/>
          <w:szCs w:val="24"/>
        </w:rPr>
        <w:t>ut</w:t>
      </w:r>
      <w:r w:rsidR="00121EE7">
        <w:rPr>
          <w:sz w:val="24"/>
          <w:szCs w:val="24"/>
        </w:rPr>
        <w:t xml:space="preserve"> when and how to turn on</w:t>
      </w:r>
      <w:r w:rsidRPr="000E28A5">
        <w:rPr>
          <w:sz w:val="24"/>
          <w:szCs w:val="24"/>
        </w:rPr>
        <w:t xml:space="preserve"> </w:t>
      </w:r>
      <w:r w:rsidR="00121EE7">
        <w:rPr>
          <w:sz w:val="24"/>
          <w:szCs w:val="24"/>
        </w:rPr>
        <w:t>LR</w:t>
      </w:r>
      <w:r w:rsidRPr="000E28A5">
        <w:rPr>
          <w:sz w:val="24"/>
          <w:szCs w:val="24"/>
        </w:rPr>
        <w:t xml:space="preserve"> for </w:t>
      </w:r>
      <w:r w:rsidR="00121EE7">
        <w:rPr>
          <w:sz w:val="24"/>
          <w:szCs w:val="24"/>
        </w:rPr>
        <w:t>serving cell</w:t>
      </w:r>
      <w:r w:rsidRPr="000E28A5">
        <w:rPr>
          <w:sz w:val="24"/>
          <w:szCs w:val="24"/>
        </w:rPr>
        <w:t xml:space="preserve"> measurement is up to UE implementation.</w:t>
      </w:r>
    </w:p>
    <w:p w14:paraId="064A3E2D" w14:textId="5876B71C" w:rsidR="005D27A7" w:rsidRPr="00CE6D3F" w:rsidRDefault="005D27A7" w:rsidP="005D27A7">
      <w:pPr>
        <w:jc w:val="both"/>
        <w:rPr>
          <w:sz w:val="24"/>
          <w:szCs w:val="24"/>
        </w:rPr>
      </w:pPr>
      <w:r>
        <w:rPr>
          <w:sz w:val="24"/>
          <w:szCs w:val="24"/>
        </w:rPr>
        <w:t xml:space="preserve">We </w:t>
      </w:r>
      <w:r w:rsidR="00121EE7">
        <w:rPr>
          <w:sz w:val="24"/>
          <w:szCs w:val="24"/>
        </w:rPr>
        <w:t>can accept</w:t>
      </w:r>
      <w:r>
        <w:rPr>
          <w:sz w:val="24"/>
          <w:szCs w:val="24"/>
        </w:rPr>
        <w:t xml:space="preserve"> Alt 2 understanding</w:t>
      </w:r>
      <w:r w:rsidR="00121EE7">
        <w:rPr>
          <w:sz w:val="24"/>
          <w:szCs w:val="24"/>
        </w:rPr>
        <w:t xml:space="preserve"> based on RAN2’s agreement</w:t>
      </w:r>
      <w:r>
        <w:rPr>
          <w:sz w:val="24"/>
          <w:szCs w:val="24"/>
        </w:rPr>
        <w:t>,</w:t>
      </w:r>
      <w:r w:rsidR="00121EE7">
        <w:rPr>
          <w:sz w:val="24"/>
          <w:szCs w:val="24"/>
        </w:rPr>
        <w:t xml:space="preserve"> but we prefer to leave when and how to turn on LR to UE implementation.</w:t>
      </w:r>
      <w:r>
        <w:rPr>
          <w:sz w:val="24"/>
          <w:szCs w:val="24"/>
        </w:rPr>
        <w:t xml:space="preserve"> </w:t>
      </w:r>
    </w:p>
    <w:p w14:paraId="693FEAB5" w14:textId="0FA6C018" w:rsidR="005D27A7" w:rsidRPr="00E26EFE" w:rsidRDefault="005D27A7" w:rsidP="005D27A7">
      <w:pPr>
        <w:jc w:val="both"/>
        <w:rPr>
          <w:b/>
          <w:bCs/>
          <w:i/>
          <w:iCs/>
          <w:sz w:val="24"/>
          <w:szCs w:val="24"/>
        </w:rPr>
      </w:pPr>
      <w:r w:rsidRPr="00E26EFE">
        <w:rPr>
          <w:b/>
          <w:bCs/>
          <w:i/>
          <w:iCs/>
          <w:sz w:val="24"/>
          <w:szCs w:val="24"/>
        </w:rPr>
        <w:t xml:space="preserve">Proposal </w:t>
      </w:r>
      <w:r w:rsidR="003D505C">
        <w:rPr>
          <w:b/>
          <w:bCs/>
          <w:i/>
          <w:iCs/>
          <w:sz w:val="24"/>
          <w:szCs w:val="24"/>
        </w:rPr>
        <w:t>9</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3763068F" w14:textId="6E9CCB9D" w:rsidR="006D2DB6" w:rsidRPr="00121EE7" w:rsidRDefault="00121EE7" w:rsidP="00121EE7">
      <w:pPr>
        <w:pStyle w:val="ListParagraph"/>
        <w:numPr>
          <w:ilvl w:val="0"/>
          <w:numId w:val="88"/>
        </w:numPr>
        <w:spacing w:line="240" w:lineRule="auto"/>
        <w:ind w:firstLineChars="0"/>
        <w:jc w:val="both"/>
        <w:rPr>
          <w:b/>
          <w:bCs/>
          <w:i/>
          <w:iCs/>
          <w:color w:val="000000"/>
          <w:sz w:val="24"/>
          <w:szCs w:val="24"/>
          <w:lang w:val="en-US" w:eastAsia="zh-CN"/>
        </w:rPr>
      </w:pPr>
      <w:r w:rsidRPr="00121EE7">
        <w:rPr>
          <w:b/>
          <w:bCs/>
          <w:i/>
          <w:iCs/>
          <w:color w:val="000000"/>
          <w:sz w:val="24"/>
          <w:szCs w:val="24"/>
          <w:lang w:val="en-US" w:eastAsia="zh-CN"/>
        </w:rPr>
        <w:t xml:space="preserve">MR is ON with RRM measurement on serving cell and </w:t>
      </w:r>
      <w:proofErr w:type="spellStart"/>
      <w:r w:rsidRPr="00121EE7">
        <w:rPr>
          <w:b/>
          <w:bCs/>
          <w:i/>
          <w:iCs/>
          <w:color w:val="000000"/>
          <w:sz w:val="24"/>
          <w:szCs w:val="24"/>
          <w:lang w:val="en-US" w:eastAsia="zh-CN"/>
        </w:rPr>
        <w:t>neighbour</w:t>
      </w:r>
      <w:proofErr w:type="spellEnd"/>
      <w:r w:rsidRPr="00121EE7">
        <w:rPr>
          <w:b/>
          <w:bCs/>
          <w:i/>
          <w:iCs/>
          <w:color w:val="000000"/>
          <w:sz w:val="24"/>
          <w:szCs w:val="24"/>
          <w:lang w:val="en-US" w:eastAsia="zh-CN"/>
        </w:rPr>
        <w:t xml:space="preserve"> cell (if any) and LP-WUR is ON for serving cell measurement, but when and how to turn on LR for serving cell measurement is up to UE implementation.</w:t>
      </w:r>
    </w:p>
    <w:p w14:paraId="2A79EBF0" w14:textId="77777777" w:rsidR="00121EE7" w:rsidRPr="005D27A7" w:rsidRDefault="00121EE7" w:rsidP="00121EE7">
      <w:pPr>
        <w:jc w:val="both"/>
        <w:rPr>
          <w:b/>
          <w:i/>
          <w:color w:val="000000" w:themeColor="text1"/>
          <w:sz w:val="24"/>
          <w:szCs w:val="24"/>
        </w:rPr>
      </w:pPr>
    </w:p>
    <w:p w14:paraId="1A768A4C" w14:textId="77777777" w:rsidR="005D27A7" w:rsidRPr="005D27A7" w:rsidRDefault="005D27A7" w:rsidP="005D27A7">
      <w:pPr>
        <w:rPr>
          <w:b/>
          <w:color w:val="000000" w:themeColor="text1"/>
          <w:sz w:val="24"/>
          <w:szCs w:val="24"/>
          <w:u w:val="single"/>
          <w:lang w:eastAsia="ko-KR"/>
        </w:rPr>
      </w:pPr>
      <w:r w:rsidRPr="005D27A7">
        <w:rPr>
          <w:b/>
          <w:color w:val="000000" w:themeColor="text1"/>
          <w:sz w:val="24"/>
          <w:szCs w:val="24"/>
          <w:u w:val="single"/>
          <w:lang w:eastAsia="ko-KR"/>
        </w:rPr>
        <w:t>Issue 1-1-</w:t>
      </w:r>
      <w:r w:rsidRPr="005D27A7">
        <w:rPr>
          <w:b/>
          <w:color w:val="000000" w:themeColor="text1"/>
          <w:sz w:val="24"/>
          <w:szCs w:val="24"/>
          <w:u w:val="single"/>
          <w:lang w:eastAsia="zh-CN"/>
        </w:rPr>
        <w:t>10</w:t>
      </w:r>
      <w:r w:rsidRPr="005D27A7">
        <w:rPr>
          <w:b/>
          <w:color w:val="000000" w:themeColor="text1"/>
          <w:sz w:val="24"/>
          <w:szCs w:val="24"/>
          <w:u w:val="single"/>
          <w:lang w:eastAsia="ko-KR"/>
        </w:rPr>
        <w:t xml:space="preserve">: </w:t>
      </w:r>
      <w:r w:rsidRPr="005D27A7">
        <w:rPr>
          <w:rFonts w:hint="eastAsia"/>
          <w:b/>
          <w:color w:val="000000" w:themeColor="text1"/>
          <w:sz w:val="24"/>
          <w:szCs w:val="24"/>
          <w:u w:val="single"/>
          <w:lang w:eastAsia="zh-CN"/>
        </w:rPr>
        <w:t>Considerations on higher priority frequency layer</w:t>
      </w:r>
      <w:r w:rsidRPr="005D27A7">
        <w:rPr>
          <w:b/>
          <w:color w:val="000000" w:themeColor="text1"/>
          <w:sz w:val="24"/>
          <w:szCs w:val="24"/>
          <w:u w:val="single"/>
          <w:lang w:eastAsia="ko-KR"/>
        </w:rPr>
        <w:t xml:space="preserve"> </w:t>
      </w:r>
    </w:p>
    <w:p w14:paraId="20CC57F4" w14:textId="77777777" w:rsidR="005D27A7" w:rsidRDefault="005D27A7" w:rsidP="005D27A7">
      <w:pPr>
        <w:jc w:val="both"/>
        <w:rPr>
          <w:color w:val="000000"/>
          <w:sz w:val="24"/>
          <w:szCs w:val="24"/>
          <w:lang w:val="en-US" w:eastAsia="zh-CN"/>
        </w:rPr>
      </w:pPr>
      <w:r>
        <w:rPr>
          <w:color w:val="000000"/>
          <w:sz w:val="24"/>
          <w:szCs w:val="24"/>
          <w:lang w:val="en-US" w:eastAsia="zh-CN"/>
        </w:rPr>
        <w:t>In case #1, when UE fully offload from MR to LR, we assume</w:t>
      </w:r>
      <w:r w:rsidRPr="006C1F2E">
        <w:rPr>
          <w:color w:val="000000"/>
          <w:sz w:val="24"/>
          <w:szCs w:val="24"/>
          <w:lang w:val="en-US" w:eastAsia="zh-CN"/>
        </w:rPr>
        <w:t xml:space="preserve"> </w:t>
      </w:r>
      <w:r w:rsidRPr="00786E8F">
        <w:rPr>
          <w:color w:val="000000"/>
          <w:sz w:val="24"/>
          <w:szCs w:val="24"/>
          <w:lang w:val="en-US" w:eastAsia="zh-CN"/>
        </w:rPr>
        <w:t xml:space="preserve">measurement results from LP-WUR will decide whether the MR shall be </w:t>
      </w:r>
      <w:proofErr w:type="gramStart"/>
      <w:r w:rsidRPr="00786E8F">
        <w:rPr>
          <w:color w:val="000000"/>
          <w:sz w:val="24"/>
          <w:szCs w:val="24"/>
          <w:lang w:val="en-US" w:eastAsia="zh-CN"/>
        </w:rPr>
        <w:t>waken</w:t>
      </w:r>
      <w:proofErr w:type="gramEnd"/>
      <w:r w:rsidRPr="00786E8F">
        <w:rPr>
          <w:color w:val="000000"/>
          <w:sz w:val="24"/>
          <w:szCs w:val="24"/>
          <w:lang w:val="en-US" w:eastAsia="zh-CN"/>
        </w:rPr>
        <w:t xml:space="preserve"> up or not</w:t>
      </w:r>
      <w:r>
        <w:rPr>
          <w:color w:val="000000"/>
          <w:sz w:val="24"/>
          <w:szCs w:val="24"/>
          <w:lang w:val="en-US" w:eastAsia="zh-CN"/>
        </w:rPr>
        <w:t xml:space="preserve">, however, the MR will be turned off or in ultra-deep sleep mode. The FFS part is mainly about whether the higher priority measurement shall still be kept on MR or not. Current higher priority measurement in RAN4 has two main delays: 1min and 1 hour, as followings. </w:t>
      </w:r>
    </w:p>
    <w:tbl>
      <w:tblPr>
        <w:tblStyle w:val="TableGrid"/>
        <w:tblW w:w="0" w:type="auto"/>
        <w:tblLook w:val="04A0" w:firstRow="1" w:lastRow="0" w:firstColumn="1" w:lastColumn="0" w:noHBand="0" w:noVBand="1"/>
      </w:tblPr>
      <w:tblGrid>
        <w:gridCol w:w="9629"/>
      </w:tblGrid>
      <w:tr w:rsidR="005D27A7" w14:paraId="15920C7B" w14:textId="77777777" w:rsidTr="00C336C3">
        <w:tc>
          <w:tcPr>
            <w:tcW w:w="9629" w:type="dxa"/>
          </w:tcPr>
          <w:p w14:paraId="5A56E123" w14:textId="77777777" w:rsidR="005D27A7" w:rsidRDefault="005D27A7" w:rsidP="00C336C3">
            <w:pPr>
              <w:jc w:val="both"/>
              <w:rPr>
                <w:color w:val="000000"/>
                <w:sz w:val="24"/>
                <w:szCs w:val="24"/>
                <w:lang w:val="en-US" w:eastAsia="zh-CN"/>
              </w:rPr>
            </w:pPr>
            <w:r w:rsidRPr="008D1E4A">
              <w:rPr>
                <w:noProof/>
                <w:color w:val="000000"/>
                <w:sz w:val="24"/>
                <w:szCs w:val="24"/>
                <w:lang w:val="en-US" w:eastAsia="zh-CN"/>
              </w:rPr>
              <w:drawing>
                <wp:inline distT="0" distB="0" distL="0" distR="0" wp14:anchorId="5991F9CA" wp14:editId="5028A2D5">
                  <wp:extent cx="6120765" cy="1568450"/>
                  <wp:effectExtent l="0" t="0" r="635" b="6350"/>
                  <wp:docPr id="82858365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2301" name="Picture 1" descr="A close-up of a text&#10;&#10;Description automatically generated"/>
                          <pic:cNvPicPr/>
                        </pic:nvPicPr>
                        <pic:blipFill>
                          <a:blip r:embed="rId9"/>
                          <a:stretch>
                            <a:fillRect/>
                          </a:stretch>
                        </pic:blipFill>
                        <pic:spPr>
                          <a:xfrm>
                            <a:off x="0" y="0"/>
                            <a:ext cx="6120765" cy="1568450"/>
                          </a:xfrm>
                          <a:prstGeom prst="rect">
                            <a:avLst/>
                          </a:prstGeom>
                        </pic:spPr>
                      </pic:pic>
                    </a:graphicData>
                  </a:graphic>
                </wp:inline>
              </w:drawing>
            </w:r>
          </w:p>
          <w:p w14:paraId="5207F014" w14:textId="77777777" w:rsidR="005D27A7" w:rsidRDefault="005D27A7" w:rsidP="00C336C3">
            <w:pPr>
              <w:jc w:val="both"/>
              <w:rPr>
                <w:color w:val="000000"/>
                <w:sz w:val="24"/>
                <w:szCs w:val="24"/>
                <w:lang w:val="en-US" w:eastAsia="zh-CN"/>
              </w:rPr>
            </w:pPr>
            <w:r w:rsidRPr="008D1E4A">
              <w:rPr>
                <w:noProof/>
                <w:color w:val="000000"/>
                <w:sz w:val="24"/>
                <w:szCs w:val="24"/>
                <w:lang w:val="en-US" w:eastAsia="zh-CN"/>
              </w:rPr>
              <w:lastRenderedPageBreak/>
              <w:drawing>
                <wp:inline distT="0" distB="0" distL="0" distR="0" wp14:anchorId="41FBA729" wp14:editId="6E48AB4E">
                  <wp:extent cx="6004416" cy="2750233"/>
                  <wp:effectExtent l="0" t="0" r="3175" b="5715"/>
                  <wp:docPr id="18624928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1975" name="Picture 1" descr="A close-up of a document&#10;&#10;Description automatically generated"/>
                          <pic:cNvPicPr/>
                        </pic:nvPicPr>
                        <pic:blipFill>
                          <a:blip r:embed="rId10"/>
                          <a:stretch>
                            <a:fillRect/>
                          </a:stretch>
                        </pic:blipFill>
                        <pic:spPr>
                          <a:xfrm>
                            <a:off x="0" y="0"/>
                            <a:ext cx="6009295" cy="2752468"/>
                          </a:xfrm>
                          <a:prstGeom prst="rect">
                            <a:avLst/>
                          </a:prstGeom>
                        </pic:spPr>
                      </pic:pic>
                    </a:graphicData>
                  </a:graphic>
                </wp:inline>
              </w:drawing>
            </w:r>
          </w:p>
        </w:tc>
      </w:tr>
    </w:tbl>
    <w:p w14:paraId="1EF57CAA" w14:textId="77777777" w:rsidR="005D27A7" w:rsidRDefault="005D27A7" w:rsidP="005D27A7">
      <w:pPr>
        <w:jc w:val="both"/>
        <w:rPr>
          <w:color w:val="000000"/>
          <w:sz w:val="24"/>
          <w:szCs w:val="24"/>
          <w:lang w:val="en-US" w:eastAsia="zh-CN"/>
        </w:rPr>
      </w:pPr>
    </w:p>
    <w:p w14:paraId="4ABC3F27" w14:textId="77777777" w:rsidR="005D27A7" w:rsidRDefault="005D27A7" w:rsidP="005D27A7">
      <w:pPr>
        <w:jc w:val="both"/>
        <w:rPr>
          <w:color w:val="000000"/>
          <w:sz w:val="24"/>
          <w:szCs w:val="24"/>
          <w:lang w:val="en-US" w:eastAsia="zh-CN"/>
        </w:rPr>
      </w:pPr>
      <w:proofErr w:type="gramStart"/>
      <w:r>
        <w:rPr>
          <w:color w:val="000000"/>
          <w:sz w:val="24"/>
          <w:szCs w:val="24"/>
          <w:lang w:val="en-US" w:eastAsia="zh-CN"/>
        </w:rPr>
        <w:t>In order to</w:t>
      </w:r>
      <w:proofErr w:type="gramEnd"/>
      <w:r>
        <w:rPr>
          <w:color w:val="000000"/>
          <w:sz w:val="24"/>
          <w:szCs w:val="24"/>
          <w:lang w:val="en-US" w:eastAsia="zh-CN"/>
        </w:rPr>
        <w:t xml:space="preserve"> save the power of UE, if MR still needs to wake up every 1min, we didn’t see much gain for this feature, but we are open to discuss if higher priority measurement on MR can be kept and performed as slow as 1 hour per layer. For simplicity of this feature at UE, we prefer to not consider higher priority layer measurement on MR when the MR is fully offloaded.</w:t>
      </w:r>
      <w:r>
        <w:rPr>
          <w:rFonts w:hint="eastAsia"/>
          <w:color w:val="000000"/>
          <w:sz w:val="24"/>
          <w:szCs w:val="24"/>
          <w:lang w:val="en-US" w:eastAsia="zh-CN"/>
        </w:rPr>
        <w:t xml:space="preserve"> Thus</w:t>
      </w:r>
      <w:r>
        <w:rPr>
          <w:color w:val="000000"/>
          <w:sz w:val="24"/>
          <w:szCs w:val="24"/>
          <w:lang w:val="en-US" w:eastAsia="zh-CN"/>
        </w:rPr>
        <w:t xml:space="preserve">, the MR neighbor cell measurement shall not be considered for case #1. </w:t>
      </w:r>
    </w:p>
    <w:p w14:paraId="32CF9A41" w14:textId="77777777" w:rsidR="005D27A7" w:rsidRDefault="005D27A7" w:rsidP="005D27A7">
      <w:pPr>
        <w:jc w:val="both"/>
        <w:rPr>
          <w:color w:val="000000"/>
          <w:sz w:val="24"/>
          <w:szCs w:val="24"/>
          <w:lang w:val="en-US" w:eastAsia="zh-CN"/>
        </w:rPr>
      </w:pPr>
      <w:r>
        <w:rPr>
          <w:color w:val="000000"/>
          <w:sz w:val="24"/>
          <w:szCs w:val="24"/>
          <w:lang w:val="en-US" w:eastAsia="zh-CN"/>
        </w:rPr>
        <w:t>But we are still open to discuss the condition for higher priority layer measurement in case#1 if majority companies would like to support it.</w:t>
      </w:r>
    </w:p>
    <w:p w14:paraId="615D7658" w14:textId="4CED7D48" w:rsidR="005D27A7" w:rsidRDefault="005D27A7" w:rsidP="005D27A7">
      <w:pPr>
        <w:jc w:val="both"/>
        <w:rPr>
          <w:b/>
          <w:bCs/>
          <w:i/>
          <w:iCs/>
          <w:color w:val="000000"/>
          <w:sz w:val="24"/>
          <w:szCs w:val="24"/>
          <w:lang w:val="en-US" w:eastAsia="zh-CN"/>
        </w:rPr>
      </w:pPr>
      <w:r w:rsidRPr="007F6CF0">
        <w:rPr>
          <w:b/>
          <w:bCs/>
          <w:i/>
          <w:iCs/>
          <w:color w:val="000000"/>
          <w:sz w:val="24"/>
          <w:szCs w:val="24"/>
          <w:lang w:val="en-US" w:eastAsia="zh-CN"/>
        </w:rPr>
        <w:t xml:space="preserve">Proposal </w:t>
      </w:r>
      <w:r w:rsidR="003D505C">
        <w:rPr>
          <w:b/>
          <w:bCs/>
          <w:i/>
          <w:iCs/>
          <w:color w:val="000000"/>
          <w:sz w:val="24"/>
          <w:szCs w:val="24"/>
          <w:lang w:val="en-US" w:eastAsia="zh-CN"/>
        </w:rPr>
        <w:t>10</w:t>
      </w:r>
      <w:r w:rsidRPr="007F6CF0">
        <w:rPr>
          <w:b/>
          <w:bCs/>
          <w:i/>
          <w:iCs/>
          <w:color w:val="000000"/>
          <w:sz w:val="24"/>
          <w:szCs w:val="24"/>
          <w:lang w:val="en-US" w:eastAsia="zh-CN"/>
        </w:rPr>
        <w:t>: higher priority layer neighbor cell measurement shall also be OFF for case #1.</w:t>
      </w:r>
    </w:p>
    <w:p w14:paraId="37A8F5F3" w14:textId="77777777" w:rsidR="006D2DB6" w:rsidRPr="001040E3" w:rsidRDefault="006D2DB6" w:rsidP="005217CA">
      <w:pPr>
        <w:jc w:val="both"/>
        <w:rPr>
          <w:b/>
          <w:i/>
          <w:color w:val="000000" w:themeColor="text1"/>
          <w:sz w:val="24"/>
          <w:szCs w:val="24"/>
        </w:rPr>
      </w:pPr>
    </w:p>
    <w:p w14:paraId="2ED1C02A" w14:textId="77777777" w:rsidR="001040E3" w:rsidRPr="001040E3" w:rsidRDefault="001040E3" w:rsidP="001040E3">
      <w:pPr>
        <w:rPr>
          <w:b/>
          <w:color w:val="000000" w:themeColor="text1"/>
          <w:sz w:val="24"/>
          <w:szCs w:val="24"/>
          <w:u w:val="single"/>
          <w:lang w:eastAsia="ko-KR"/>
        </w:rPr>
      </w:pPr>
      <w:r w:rsidRPr="001040E3">
        <w:rPr>
          <w:b/>
          <w:color w:val="000000" w:themeColor="text1"/>
          <w:sz w:val="24"/>
          <w:szCs w:val="24"/>
          <w:u w:val="single"/>
          <w:lang w:eastAsia="ko-KR"/>
        </w:rPr>
        <w:t>Issue 1-1-</w:t>
      </w:r>
      <w:r w:rsidRPr="001040E3">
        <w:rPr>
          <w:rFonts w:hint="eastAsia"/>
          <w:b/>
          <w:color w:val="000000" w:themeColor="text1"/>
          <w:sz w:val="24"/>
          <w:szCs w:val="24"/>
          <w:u w:val="single"/>
          <w:lang w:eastAsia="zh-CN"/>
        </w:rPr>
        <w:t>1</w:t>
      </w:r>
      <w:r w:rsidRPr="001040E3">
        <w:rPr>
          <w:b/>
          <w:color w:val="000000" w:themeColor="text1"/>
          <w:sz w:val="24"/>
          <w:szCs w:val="24"/>
          <w:u w:val="single"/>
          <w:lang w:eastAsia="zh-CN"/>
        </w:rPr>
        <w:t>2</w:t>
      </w:r>
      <w:r w:rsidRPr="001040E3">
        <w:rPr>
          <w:b/>
          <w:color w:val="000000" w:themeColor="text1"/>
          <w:sz w:val="24"/>
          <w:szCs w:val="24"/>
          <w:u w:val="single"/>
          <w:lang w:eastAsia="ko-KR"/>
        </w:rPr>
        <w:t xml:space="preserve">: RRM requirements for </w:t>
      </w:r>
      <w:r w:rsidRPr="001040E3">
        <w:rPr>
          <w:b/>
          <w:color w:val="000000" w:themeColor="text1"/>
          <w:sz w:val="24"/>
          <w:szCs w:val="24"/>
          <w:u w:val="single"/>
          <w:lang w:eastAsia="zh-CN"/>
        </w:rPr>
        <w:t>FR2</w:t>
      </w:r>
      <w:r w:rsidRPr="001040E3">
        <w:rPr>
          <w:b/>
          <w:color w:val="000000" w:themeColor="text1"/>
          <w:sz w:val="24"/>
          <w:szCs w:val="24"/>
          <w:u w:val="single"/>
          <w:lang w:eastAsia="ko-KR"/>
        </w:rPr>
        <w:t xml:space="preserve"> </w:t>
      </w:r>
    </w:p>
    <w:p w14:paraId="02AE7756" w14:textId="77777777" w:rsidR="001040E3" w:rsidRDefault="001040E3" w:rsidP="001040E3">
      <w:pPr>
        <w:jc w:val="both"/>
        <w:rPr>
          <w:color w:val="000000"/>
          <w:sz w:val="24"/>
          <w:szCs w:val="24"/>
          <w:lang w:val="en-US" w:eastAsia="zh-CN"/>
        </w:rPr>
      </w:pPr>
      <w:r w:rsidRPr="006E354B">
        <w:rPr>
          <w:color w:val="000000"/>
          <w:sz w:val="24"/>
          <w:szCs w:val="24"/>
          <w:lang w:val="en-US" w:eastAsia="zh-CN"/>
        </w:rPr>
        <w:t>In the past RAN</w:t>
      </w:r>
      <w:r>
        <w:rPr>
          <w:color w:val="000000"/>
          <w:sz w:val="24"/>
          <w:szCs w:val="24"/>
          <w:lang w:val="en-US" w:eastAsia="zh-CN"/>
        </w:rPr>
        <w:t>#105</w:t>
      </w:r>
      <w:r w:rsidRPr="006E354B">
        <w:rPr>
          <w:color w:val="000000"/>
          <w:sz w:val="24"/>
          <w:szCs w:val="24"/>
          <w:lang w:val="en-US" w:eastAsia="zh-CN"/>
        </w:rPr>
        <w:t xml:space="preserve"> plenary meeting, the FR2 LP-WUS scope has been discussed and agreed </w:t>
      </w:r>
      <w:r>
        <w:rPr>
          <w:color w:val="000000"/>
          <w:sz w:val="24"/>
          <w:szCs w:val="24"/>
          <w:lang w:val="en-US" w:eastAsia="zh-CN"/>
        </w:rPr>
        <w:t>in [</w:t>
      </w:r>
      <w:r w:rsidRPr="006E354B">
        <w:rPr>
          <w:color w:val="000000"/>
          <w:sz w:val="24"/>
          <w:szCs w:val="24"/>
          <w:lang w:val="en-US" w:eastAsia="zh-CN"/>
        </w:rPr>
        <w:t>RP‑242361 Way forward on LP-WUS for FR2</w:t>
      </w:r>
      <w:r>
        <w:rPr>
          <w:color w:val="000000"/>
          <w:sz w:val="24"/>
          <w:szCs w:val="24"/>
          <w:lang w:val="en-US" w:eastAsia="zh-CN"/>
        </w:rPr>
        <w:t>]</w:t>
      </w:r>
      <w:r w:rsidRPr="006E354B">
        <w:rPr>
          <w:color w:val="000000"/>
          <w:sz w:val="24"/>
          <w:szCs w:val="24"/>
          <w:lang w:val="en-US" w:eastAsia="zh-CN"/>
        </w:rPr>
        <w:t xml:space="preserve"> as following:</w:t>
      </w:r>
    </w:p>
    <w:tbl>
      <w:tblPr>
        <w:tblStyle w:val="TableGrid"/>
        <w:tblW w:w="0" w:type="auto"/>
        <w:tblLook w:val="04A0" w:firstRow="1" w:lastRow="0" w:firstColumn="1" w:lastColumn="0" w:noHBand="0" w:noVBand="1"/>
      </w:tblPr>
      <w:tblGrid>
        <w:gridCol w:w="9629"/>
      </w:tblGrid>
      <w:tr w:rsidR="001040E3" w14:paraId="1EBF66E0" w14:textId="77777777" w:rsidTr="00C336C3">
        <w:tc>
          <w:tcPr>
            <w:tcW w:w="9629" w:type="dxa"/>
          </w:tcPr>
          <w:p w14:paraId="7A24DADB" w14:textId="77777777" w:rsidR="001040E3" w:rsidRPr="006E354B" w:rsidRDefault="001040E3" w:rsidP="00C336C3">
            <w:pPr>
              <w:spacing w:line="276" w:lineRule="auto"/>
              <w:rPr>
                <w:sz w:val="24"/>
                <w:szCs w:val="24"/>
              </w:rPr>
            </w:pPr>
            <w:r w:rsidRPr="006E354B">
              <w:rPr>
                <w:rFonts w:hint="eastAsia"/>
                <w:sz w:val="24"/>
                <w:szCs w:val="24"/>
              </w:rPr>
              <w:t>I</w:t>
            </w:r>
            <w:r w:rsidRPr="006E354B">
              <w:rPr>
                <w:sz w:val="24"/>
                <w:szCs w:val="24"/>
              </w:rPr>
              <w:t>t is proposed to endorse the following in RAN#105 for Rel-19 LP-WUS/WUR WI regarding FR2 support</w:t>
            </w:r>
          </w:p>
          <w:p w14:paraId="72ED01BD"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Confirm in RAN#105 that Rel-19 LP-WUS work item scope</w:t>
            </w:r>
            <w:r w:rsidRPr="006E354B">
              <w:rPr>
                <w:bCs/>
                <w:sz w:val="24"/>
                <w:szCs w:val="24"/>
                <w:lang w:val="en-GB" w:eastAsia="ja-JP"/>
              </w:rPr>
              <w:t xml:space="preserve"> includes </w:t>
            </w:r>
            <w:r w:rsidRPr="006E354B">
              <w:rPr>
                <w:rFonts w:hint="eastAsia"/>
                <w:bCs/>
                <w:sz w:val="24"/>
                <w:szCs w:val="24"/>
                <w:lang w:val="en-GB" w:eastAsia="ja-JP"/>
              </w:rPr>
              <w:t>both FR1 and FR2.</w:t>
            </w:r>
          </w:p>
          <w:p w14:paraId="09689BEF"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 xml:space="preserve">Request RAN1 to make a progress on the FFS </w:t>
            </w:r>
            <w:r w:rsidRPr="006E354B">
              <w:rPr>
                <w:bCs/>
                <w:sz w:val="24"/>
                <w:szCs w:val="24"/>
                <w:lang w:val="en-GB" w:eastAsia="ja-JP"/>
              </w:rPr>
              <w:t>“Whether the above is applicable to FR2” (under RAN1#117 agreement on LP-WUS and LP-SS bandwidth)</w:t>
            </w:r>
            <w:r w:rsidRPr="006E354B">
              <w:rPr>
                <w:rFonts w:hint="eastAsia"/>
                <w:bCs/>
                <w:sz w:val="24"/>
                <w:szCs w:val="24"/>
                <w:lang w:val="en-GB" w:eastAsia="ja-JP"/>
              </w:rPr>
              <w:t xml:space="preserve"> in RAN1#118bis.</w:t>
            </w:r>
          </w:p>
          <w:p w14:paraId="0D32E570" w14:textId="77777777" w:rsidR="001040E3" w:rsidRPr="006E354B" w:rsidRDefault="001040E3" w:rsidP="00C336C3">
            <w:pPr>
              <w:pStyle w:val="ListParagraph"/>
              <w:widowControl/>
              <w:numPr>
                <w:ilvl w:val="1"/>
                <w:numId w:val="79"/>
              </w:numPr>
              <w:autoSpaceDE/>
              <w:autoSpaceDN/>
              <w:adjustRightInd/>
              <w:spacing w:line="276" w:lineRule="auto"/>
              <w:ind w:firstLineChars="0"/>
              <w:jc w:val="both"/>
              <w:rPr>
                <w:sz w:val="24"/>
                <w:szCs w:val="24"/>
                <w:lang w:val="en-GB" w:eastAsia="ja-JP"/>
              </w:rPr>
            </w:pPr>
            <w:r w:rsidRPr="006E354B">
              <w:rPr>
                <w:rFonts w:eastAsia="Yu Mincho"/>
                <w:sz w:val="24"/>
                <w:szCs w:val="24"/>
                <w:lang w:val="en-GB" w:eastAsia="ja-JP"/>
              </w:rPr>
              <w:t>Reuse the FR1 design when possible</w:t>
            </w:r>
          </w:p>
          <w:p w14:paraId="7498A358"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0"/>
                <w:lang w:val="en-GB" w:eastAsia="ja-JP"/>
              </w:rPr>
            </w:pPr>
            <w:r w:rsidRPr="006E354B">
              <w:rPr>
                <w:sz w:val="24"/>
                <w:szCs w:val="24"/>
                <w:lang w:val="en-GB"/>
              </w:rPr>
              <w:t>No additional guidance in RAN#105 for RAN4 work and TU allocation</w:t>
            </w:r>
          </w:p>
        </w:tc>
      </w:tr>
    </w:tbl>
    <w:p w14:paraId="2FDA5540" w14:textId="77777777" w:rsidR="001040E3" w:rsidRDefault="001040E3" w:rsidP="001040E3">
      <w:pPr>
        <w:jc w:val="both"/>
        <w:rPr>
          <w:color w:val="000000"/>
          <w:sz w:val="24"/>
          <w:szCs w:val="24"/>
          <w:lang w:val="en-US" w:eastAsia="zh-CN"/>
        </w:rPr>
      </w:pPr>
    </w:p>
    <w:p w14:paraId="660542BA" w14:textId="77777777" w:rsidR="001040E3" w:rsidRDefault="001040E3" w:rsidP="001040E3">
      <w:pPr>
        <w:jc w:val="both"/>
        <w:rPr>
          <w:color w:val="000000"/>
          <w:sz w:val="24"/>
          <w:szCs w:val="24"/>
          <w:lang w:val="en-US" w:eastAsia="zh-CN"/>
        </w:rPr>
      </w:pPr>
      <w:r>
        <w:rPr>
          <w:color w:val="000000"/>
          <w:sz w:val="24"/>
          <w:szCs w:val="24"/>
          <w:lang w:val="en-US" w:eastAsia="zh-CN"/>
        </w:rPr>
        <w:t>Since the FR2 is confirmed as a scope for LP-WUS WI, RAN4 needs to discuss (1) whether we need to design requirement for FR2 LP-WUR based RRM, and (2) when to start the discussion for such requirement design. Our understanding is FR2 LP-WUR based RRM requirement can be discussed after we concluded on the FR1 LP-WUR based RRM requirement, since FR2 case would be more complicated than FR1 by considering the Rx beam sweeping.</w:t>
      </w:r>
    </w:p>
    <w:p w14:paraId="72DDC889" w14:textId="77777777" w:rsidR="001040E3" w:rsidRPr="006E354B" w:rsidRDefault="001040E3" w:rsidP="001040E3">
      <w:pPr>
        <w:jc w:val="both"/>
        <w:rPr>
          <w:color w:val="000000"/>
          <w:sz w:val="24"/>
          <w:szCs w:val="24"/>
          <w:lang w:val="en-US" w:eastAsia="zh-CN"/>
        </w:rPr>
      </w:pPr>
      <w:r w:rsidRPr="006E354B">
        <w:rPr>
          <w:color w:val="000000"/>
          <w:sz w:val="24"/>
          <w:szCs w:val="24"/>
          <w:lang w:val="en-US" w:eastAsia="zh-CN"/>
        </w:rPr>
        <w:lastRenderedPageBreak/>
        <w:t>In RAN4 Idle/inactive mode requirement for SSB, the Rx beam sweeping has been applied for serving cell measurement and evaluation as following examples:</w:t>
      </w:r>
    </w:p>
    <w:p w14:paraId="41633059" w14:textId="77777777" w:rsidR="001040E3" w:rsidRDefault="001040E3" w:rsidP="001040E3">
      <w:pPr>
        <w:jc w:val="center"/>
        <w:rPr>
          <w:b/>
          <w:bCs/>
          <w:i/>
          <w:iCs/>
          <w:sz w:val="24"/>
          <w:szCs w:val="24"/>
          <w:lang w:val="en-US" w:eastAsia="zh-CN"/>
        </w:rPr>
      </w:pPr>
      <w:r>
        <w:rPr>
          <w:b/>
          <w:bCs/>
          <w:i/>
          <w:iCs/>
          <w:noProof/>
          <w:color w:val="000000"/>
          <w:sz w:val="24"/>
          <w:szCs w:val="24"/>
          <w:lang w:val="en-US" w:eastAsia="zh-CN"/>
        </w:rPr>
        <w:drawing>
          <wp:inline distT="0" distB="0" distL="0" distR="0" wp14:anchorId="6150447A" wp14:editId="5F5FDCD4">
            <wp:extent cx="5241908" cy="1634188"/>
            <wp:effectExtent l="0" t="0" r="3810" b="4445"/>
            <wp:docPr id="2039717804" name="Picture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17804" name="Picture 3" descr="A table with numbers and symbol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5047" cy="1644519"/>
                    </a:xfrm>
                    <a:prstGeom prst="rect">
                      <a:avLst/>
                    </a:prstGeom>
                  </pic:spPr>
                </pic:pic>
              </a:graphicData>
            </a:graphic>
          </wp:inline>
        </w:drawing>
      </w:r>
    </w:p>
    <w:p w14:paraId="1542947C" w14:textId="77777777" w:rsidR="001040E3" w:rsidRDefault="001040E3" w:rsidP="001040E3">
      <w:pPr>
        <w:jc w:val="both"/>
        <w:rPr>
          <w:sz w:val="24"/>
          <w:szCs w:val="24"/>
          <w:lang w:val="en-US" w:eastAsia="zh-CN"/>
        </w:rPr>
      </w:pPr>
      <w:r w:rsidRPr="00A22B91">
        <w:rPr>
          <w:sz w:val="24"/>
          <w:szCs w:val="24"/>
          <w:lang w:val="en-US" w:eastAsia="zh-CN"/>
        </w:rPr>
        <w:t>In LP-SS based serving cell measurement, UE will follow the LP-SS periodicity to do the measurement instead of DRX in legacy case</w:t>
      </w:r>
      <w:r>
        <w:rPr>
          <w:sz w:val="24"/>
          <w:szCs w:val="24"/>
          <w:lang w:val="en-US" w:eastAsia="zh-CN"/>
        </w:rPr>
        <w:t>, then</w:t>
      </w:r>
      <w:r w:rsidRPr="00A22B91">
        <w:rPr>
          <w:sz w:val="24"/>
          <w:szCs w:val="24"/>
          <w:lang w:val="en-US" w:eastAsia="zh-CN"/>
        </w:rPr>
        <w:t xml:space="preserve"> we</w:t>
      </w:r>
      <w:r>
        <w:rPr>
          <w:sz w:val="24"/>
          <w:szCs w:val="24"/>
          <w:lang w:val="en-US" w:eastAsia="zh-CN"/>
        </w:rPr>
        <w:t xml:space="preserve"> will probably</w:t>
      </w:r>
      <w:r w:rsidRPr="00A22B91">
        <w:rPr>
          <w:sz w:val="24"/>
          <w:szCs w:val="24"/>
          <w:lang w:val="en-US" w:eastAsia="zh-CN"/>
        </w:rPr>
        <w:t xml:space="preserve"> use the different sweeping factor for different LP-SS periodicity</w:t>
      </w:r>
      <w:r>
        <w:rPr>
          <w:sz w:val="24"/>
          <w:szCs w:val="24"/>
          <w:lang w:val="en-US" w:eastAsia="zh-CN"/>
        </w:rPr>
        <w:t>; and furthermore i</w:t>
      </w:r>
      <w:r w:rsidRPr="00A22B91">
        <w:rPr>
          <w:sz w:val="24"/>
          <w:szCs w:val="24"/>
          <w:lang w:val="en-US" w:eastAsia="zh-CN"/>
        </w:rPr>
        <w:t>f LP-SS has multiple repetition</w:t>
      </w:r>
      <w:r>
        <w:rPr>
          <w:sz w:val="24"/>
          <w:szCs w:val="24"/>
          <w:lang w:val="en-US" w:eastAsia="zh-CN"/>
        </w:rPr>
        <w:t>s</w:t>
      </w:r>
      <w:r w:rsidRPr="00A22B91">
        <w:rPr>
          <w:sz w:val="24"/>
          <w:szCs w:val="24"/>
          <w:lang w:val="en-US" w:eastAsia="zh-CN"/>
        </w:rPr>
        <w:t xml:space="preserve"> inside each LP-SS occasion, UE</w:t>
      </w:r>
      <w:r>
        <w:rPr>
          <w:sz w:val="24"/>
          <w:szCs w:val="24"/>
          <w:lang w:val="en-US" w:eastAsia="zh-CN"/>
        </w:rPr>
        <w:t xml:space="preserve"> may</w:t>
      </w:r>
      <w:r w:rsidRPr="00A22B91">
        <w:rPr>
          <w:sz w:val="24"/>
          <w:szCs w:val="24"/>
          <w:lang w:val="en-US" w:eastAsia="zh-CN"/>
        </w:rPr>
        <w:t xml:space="preserve"> perform Rx beam sweeping on these repetitions and save the N1 for LP-SS occasion</w:t>
      </w:r>
      <w:r>
        <w:rPr>
          <w:sz w:val="24"/>
          <w:szCs w:val="24"/>
          <w:lang w:val="en-US" w:eastAsia="zh-CN"/>
        </w:rPr>
        <w:t xml:space="preserve"> measurement. The most straightforward requirement could be that: </w:t>
      </w:r>
      <w:r w:rsidRPr="00A22B91">
        <w:rPr>
          <w:sz w:val="24"/>
          <w:szCs w:val="24"/>
          <w:lang w:val="en-US" w:eastAsia="zh-CN"/>
        </w:rPr>
        <w:t>the different Rx beam sweeping factor(N1) shall be applied for different LP-SS periodicities, and the N1 shall be decreased when LP-SS periodicity increases</w:t>
      </w:r>
      <w:r>
        <w:rPr>
          <w:sz w:val="24"/>
          <w:szCs w:val="24"/>
          <w:lang w:val="en-US" w:eastAsia="zh-CN"/>
        </w:rPr>
        <w:t>. However, since the LP-SS design is still on-going in RAN1, RAN4 can discuss the detailed requirement in future meetings.</w:t>
      </w:r>
    </w:p>
    <w:p w14:paraId="755DE972" w14:textId="723A4CA3" w:rsidR="001040E3" w:rsidRDefault="001040E3" w:rsidP="005217CA">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w:t>
      </w:r>
      <w:r w:rsidR="003D505C">
        <w:rPr>
          <w:b/>
          <w:bCs/>
          <w:i/>
          <w:iCs/>
          <w:color w:val="000000"/>
          <w:sz w:val="24"/>
          <w:szCs w:val="24"/>
          <w:lang w:val="en-US" w:eastAsia="zh-CN"/>
        </w:rPr>
        <w:t>1</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33495333" w14:textId="77777777" w:rsidR="00D14FA3" w:rsidRPr="00D14FA3" w:rsidRDefault="00D14FA3" w:rsidP="005217CA">
      <w:pPr>
        <w:jc w:val="both"/>
        <w:rPr>
          <w:b/>
          <w:bCs/>
          <w:i/>
          <w:iCs/>
          <w:color w:val="000000"/>
          <w:sz w:val="24"/>
          <w:szCs w:val="24"/>
          <w:lang w:val="en-US" w:eastAsia="zh-CN"/>
        </w:rPr>
      </w:pPr>
    </w:p>
    <w:p w14:paraId="0BAEB25F" w14:textId="77777777" w:rsidR="00D14FA3" w:rsidRPr="00D14FA3" w:rsidRDefault="00D14FA3" w:rsidP="00D14FA3">
      <w:pPr>
        <w:rPr>
          <w:b/>
          <w:color w:val="000000" w:themeColor="text1"/>
          <w:sz w:val="24"/>
          <w:szCs w:val="24"/>
          <w:u w:val="single"/>
          <w:lang w:eastAsia="ko-KR"/>
        </w:rPr>
      </w:pPr>
      <w:r w:rsidRPr="00D14FA3">
        <w:rPr>
          <w:b/>
          <w:color w:val="000000" w:themeColor="text1"/>
          <w:sz w:val="24"/>
          <w:szCs w:val="24"/>
          <w:u w:val="single"/>
          <w:lang w:eastAsia="ko-KR"/>
        </w:rPr>
        <w:t>Issue 1-1-14: Impact on specification</w:t>
      </w:r>
    </w:p>
    <w:p w14:paraId="560F08CB" w14:textId="77777777" w:rsidR="00D14FA3" w:rsidRDefault="00D14FA3" w:rsidP="00D14FA3">
      <w:pPr>
        <w:rPr>
          <w:sz w:val="24"/>
          <w:szCs w:val="24"/>
          <w:lang w:eastAsia="zh-CN"/>
        </w:rPr>
      </w:pPr>
      <w:r w:rsidRPr="00E26EFE">
        <w:rPr>
          <w:sz w:val="24"/>
          <w:szCs w:val="24"/>
          <w:lang w:eastAsia="zh-CN"/>
        </w:rPr>
        <w:t xml:space="preserve">We think this issue can be </w:t>
      </w:r>
      <w:r>
        <w:rPr>
          <w:sz w:val="24"/>
          <w:szCs w:val="24"/>
          <w:lang w:eastAsia="zh-CN"/>
        </w:rPr>
        <w:t>discussed after</w:t>
      </w:r>
      <w:r w:rsidRPr="00E26EFE">
        <w:rPr>
          <w:sz w:val="24"/>
          <w:szCs w:val="24"/>
          <w:lang w:eastAsia="zh-CN"/>
        </w:rPr>
        <w:t xml:space="preserve"> when the whole mechanism of offloading, LP-SS/LP-WUS design and measurement metrics are concluded.</w:t>
      </w:r>
    </w:p>
    <w:p w14:paraId="19D12EA3" w14:textId="749CB5D7" w:rsidR="00D14FA3" w:rsidRPr="00234C6E" w:rsidRDefault="00D14FA3" w:rsidP="00D14FA3">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Proposal 1</w:t>
      </w:r>
      <w:r w:rsidR="003D505C">
        <w:rPr>
          <w:rFonts w:eastAsia="SimSun"/>
          <w:b/>
          <w:bCs/>
          <w:i/>
          <w:iCs/>
          <w:snapToGrid w:val="0"/>
          <w:color w:val="000000"/>
          <w:sz w:val="24"/>
          <w:szCs w:val="24"/>
          <w:lang w:val="en-US" w:eastAsia="zh-CN"/>
        </w:rPr>
        <w:t>2</w:t>
      </w:r>
      <w:r>
        <w:rPr>
          <w:rFonts w:eastAsia="SimSun"/>
          <w:b/>
          <w:bCs/>
          <w:i/>
          <w:iCs/>
          <w:snapToGrid w:val="0"/>
          <w:color w:val="000000"/>
          <w:sz w:val="24"/>
          <w:szCs w:val="24"/>
          <w:lang w:val="en-US" w:eastAsia="zh-CN"/>
        </w:rPr>
        <w:t xml:space="preserve">: </w:t>
      </w:r>
      <w:r w:rsidRPr="00E26EFE">
        <w:rPr>
          <w:rFonts w:eastAsia="SimSun"/>
          <w:b/>
          <w:bCs/>
          <w:i/>
          <w:iCs/>
          <w:snapToGrid w:val="0"/>
          <w:color w:val="000000"/>
          <w:sz w:val="24"/>
          <w:szCs w:val="24"/>
          <w:lang w:val="en-US" w:eastAsia="zh-CN"/>
        </w:rPr>
        <w:t>this issue</w:t>
      </w:r>
      <w:r>
        <w:rPr>
          <w:rFonts w:eastAsia="SimSun"/>
          <w:b/>
          <w:bCs/>
          <w:i/>
          <w:iCs/>
          <w:snapToGrid w:val="0"/>
          <w:color w:val="000000"/>
          <w:sz w:val="24"/>
          <w:szCs w:val="24"/>
          <w:lang w:val="en-US" w:eastAsia="zh-CN"/>
        </w:rPr>
        <w:t xml:space="preserve"> </w:t>
      </w:r>
      <w:r w:rsidRPr="00E26EFE">
        <w:rPr>
          <w:rFonts w:eastAsia="SimSun"/>
          <w:b/>
          <w:bCs/>
          <w:i/>
          <w:iCs/>
          <w:snapToGrid w:val="0"/>
          <w:color w:val="000000"/>
          <w:sz w:val="24"/>
          <w:szCs w:val="24"/>
          <w:lang w:val="en-US" w:eastAsia="zh-CN"/>
        </w:rPr>
        <w:t xml:space="preserve">can be </w:t>
      </w:r>
      <w:r>
        <w:rPr>
          <w:rFonts w:eastAsia="SimSun"/>
          <w:b/>
          <w:bCs/>
          <w:i/>
          <w:iCs/>
          <w:snapToGrid w:val="0"/>
          <w:color w:val="000000"/>
          <w:sz w:val="24"/>
          <w:szCs w:val="24"/>
          <w:lang w:val="en-US" w:eastAsia="zh-CN"/>
        </w:rPr>
        <w:t>discussed</w:t>
      </w:r>
      <w:r w:rsidRPr="00E26EFE">
        <w:rPr>
          <w:rFonts w:eastAsia="SimSun"/>
          <w:b/>
          <w:bCs/>
          <w:i/>
          <w:iCs/>
          <w:snapToGrid w:val="0"/>
          <w:color w:val="000000"/>
          <w:sz w:val="24"/>
          <w:szCs w:val="24"/>
          <w:lang w:val="en-US" w:eastAsia="zh-CN"/>
        </w:rPr>
        <w:t xml:space="preserve"> </w:t>
      </w:r>
      <w:r>
        <w:rPr>
          <w:rFonts w:eastAsia="SimSun"/>
          <w:b/>
          <w:bCs/>
          <w:i/>
          <w:iCs/>
          <w:snapToGrid w:val="0"/>
          <w:color w:val="000000"/>
          <w:sz w:val="24"/>
          <w:szCs w:val="24"/>
          <w:lang w:val="en-US" w:eastAsia="zh-CN"/>
        </w:rPr>
        <w:t>after</w:t>
      </w:r>
      <w:r w:rsidRPr="00E26EFE">
        <w:rPr>
          <w:rFonts w:eastAsia="SimSun"/>
          <w:b/>
          <w:bCs/>
          <w:i/>
          <w:iCs/>
          <w:snapToGrid w:val="0"/>
          <w:color w:val="000000"/>
          <w:sz w:val="24"/>
          <w:szCs w:val="24"/>
          <w:lang w:val="en-US" w:eastAsia="zh-CN"/>
        </w:rPr>
        <w:t xml:space="preserve"> when the whole mechanism of offloading, LP-SS/LP-WUS design and measurement metrics are concluded</w:t>
      </w:r>
      <w:r>
        <w:rPr>
          <w:rFonts w:eastAsia="SimSun"/>
          <w:b/>
          <w:bCs/>
          <w:i/>
          <w:iCs/>
          <w:snapToGrid w:val="0"/>
          <w:color w:val="000000"/>
          <w:sz w:val="24"/>
          <w:szCs w:val="24"/>
          <w:lang w:val="en-US" w:eastAsia="zh-CN"/>
        </w:rPr>
        <w:t>.</w:t>
      </w:r>
    </w:p>
    <w:p w14:paraId="050EBECD" w14:textId="77777777" w:rsidR="006D2DB6" w:rsidRDefault="006D2DB6" w:rsidP="005217CA">
      <w:pPr>
        <w:jc w:val="both"/>
        <w:rPr>
          <w:b/>
          <w:i/>
          <w:color w:val="000000" w:themeColor="text1"/>
          <w:sz w:val="24"/>
          <w:szCs w:val="24"/>
        </w:rPr>
      </w:pPr>
    </w:p>
    <w:p w14:paraId="719B701E" w14:textId="77777777" w:rsidR="00D14FA3" w:rsidRPr="008A437C" w:rsidRDefault="00D14FA3" w:rsidP="00D14FA3">
      <w:pPr>
        <w:pStyle w:val="Heading1"/>
        <w:numPr>
          <w:ilvl w:val="0"/>
          <w:numId w:val="10"/>
        </w:numPr>
        <w:pBdr>
          <w:top w:val="single" w:sz="12" w:space="2" w:color="auto"/>
        </w:pBdr>
        <w:jc w:val="both"/>
        <w:rPr>
          <w:sz w:val="32"/>
        </w:rPr>
      </w:pPr>
      <w:r w:rsidRPr="00B120B6">
        <w:rPr>
          <w:sz w:val="32"/>
        </w:rPr>
        <w:t>Detail LP-WUR requirements at RRC_IDLE/INACTIVE state</w:t>
      </w:r>
    </w:p>
    <w:p w14:paraId="73291972" w14:textId="77777777" w:rsidR="00D14FA3" w:rsidRPr="00B120B6" w:rsidRDefault="00D14FA3" w:rsidP="00D14FA3">
      <w:pPr>
        <w:rPr>
          <w:b/>
          <w:color w:val="000000" w:themeColor="text1"/>
          <w:sz w:val="24"/>
          <w:szCs w:val="24"/>
          <w:u w:val="single"/>
          <w:lang w:eastAsia="ko-KR"/>
        </w:rPr>
      </w:pPr>
      <w:r w:rsidRPr="00B120B6">
        <w:rPr>
          <w:b/>
          <w:color w:val="000000" w:themeColor="text1"/>
          <w:sz w:val="24"/>
          <w:szCs w:val="24"/>
          <w:u w:val="single"/>
          <w:lang w:eastAsia="ko-KR"/>
        </w:rPr>
        <w:t xml:space="preserve">Issue 1-2-1: Accuracy requirements  </w:t>
      </w:r>
    </w:p>
    <w:p w14:paraId="34F204CC" w14:textId="77777777" w:rsidR="00121EE7" w:rsidRDefault="00121EE7" w:rsidP="00121EE7">
      <w:pPr>
        <w:jc w:val="both"/>
        <w:rPr>
          <w:color w:val="000000"/>
          <w:sz w:val="24"/>
          <w:szCs w:val="24"/>
          <w:lang w:val="en-US" w:eastAsia="zh-CN"/>
        </w:rPr>
      </w:pPr>
      <w:r w:rsidRPr="004C21F5">
        <w:rPr>
          <w:color w:val="000000"/>
          <w:sz w:val="24"/>
          <w:szCs w:val="24"/>
          <w:lang w:val="en-US" w:eastAsia="zh-CN"/>
        </w:rPr>
        <w:t xml:space="preserve">Regarding the accuracy requirement, if we follow the legacy accuracy requirement principle, the dedicated accuracy requirements in </w:t>
      </w:r>
      <w:r>
        <w:rPr>
          <w:color w:val="000000"/>
          <w:sz w:val="24"/>
          <w:szCs w:val="24"/>
          <w:lang w:val="en-US" w:eastAsia="zh-CN"/>
        </w:rPr>
        <w:t>TS38.133 section 10 is mainly for the measurement results which is reported to network, and the only measurement accuracy requirement for IDLE/Inactive mode is the EMR feature related measurement. For LR based RRM measurement, since UE will not report anything back to network in IDLE/Inactive mode, our preference is still not to define a dedicated accuracy requirement in TS38.133 section 10, but instead we can reflect such accuracy performance in the core requirement sections as a margin, like in the following example:</w:t>
      </w:r>
    </w:p>
    <w:tbl>
      <w:tblPr>
        <w:tblStyle w:val="TableGrid"/>
        <w:tblW w:w="0" w:type="auto"/>
        <w:tblLook w:val="04A0" w:firstRow="1" w:lastRow="0" w:firstColumn="1" w:lastColumn="0" w:noHBand="0" w:noVBand="1"/>
      </w:tblPr>
      <w:tblGrid>
        <w:gridCol w:w="9629"/>
      </w:tblGrid>
      <w:tr w:rsidR="00121EE7" w14:paraId="236B4623" w14:textId="77777777" w:rsidTr="00C336C3">
        <w:tc>
          <w:tcPr>
            <w:tcW w:w="9629" w:type="dxa"/>
          </w:tcPr>
          <w:p w14:paraId="43AEC93F" w14:textId="77777777" w:rsidR="00121EE7" w:rsidRDefault="00121EE7" w:rsidP="00C336C3">
            <w:pPr>
              <w:jc w:val="both"/>
              <w:rPr>
                <w:color w:val="000000"/>
                <w:sz w:val="24"/>
                <w:szCs w:val="24"/>
                <w:lang w:val="en-US" w:eastAsia="zh-CN"/>
              </w:rPr>
            </w:pPr>
            <w:r>
              <w:rPr>
                <w:noProof/>
                <w:color w:val="000000"/>
                <w:sz w:val="24"/>
                <w:szCs w:val="24"/>
                <w:lang w:val="en-US" w:eastAsia="zh-CN"/>
              </w:rPr>
              <w:lastRenderedPageBreak/>
              <mc:AlternateContent>
                <mc:Choice Requires="wps">
                  <w:drawing>
                    <wp:anchor distT="0" distB="0" distL="114300" distR="114300" simplePos="0" relativeHeight="251666432" behindDoc="0" locked="0" layoutInCell="1" allowOverlap="1" wp14:anchorId="25B50048" wp14:editId="2BD88C52">
                      <wp:simplePos x="0" y="0"/>
                      <wp:positionH relativeFrom="column">
                        <wp:posOffset>744855</wp:posOffset>
                      </wp:positionH>
                      <wp:positionV relativeFrom="paragraph">
                        <wp:posOffset>2220595</wp:posOffset>
                      </wp:positionV>
                      <wp:extent cx="5029200" cy="311150"/>
                      <wp:effectExtent l="0" t="0" r="12700" b="19050"/>
                      <wp:wrapNone/>
                      <wp:docPr id="1989690302" name="Rectangle 3"/>
                      <wp:cNvGraphicFramePr/>
                      <a:graphic xmlns:a="http://schemas.openxmlformats.org/drawingml/2006/main">
                        <a:graphicData uri="http://schemas.microsoft.com/office/word/2010/wordprocessingShape">
                          <wps:wsp>
                            <wps:cNvSpPr/>
                            <wps:spPr>
                              <a:xfrm>
                                <a:off x="0" y="0"/>
                                <a:ext cx="5029200" cy="311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D01696" id="Rectangle 3" o:spid="_x0000_s1026" style="position:absolute;margin-left:58.65pt;margin-top:174.85pt;width:396pt;height:2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" filled="f" strokecolor="red" strokeweight="1pt"/>
                  </w:pict>
                </mc:Fallback>
              </mc:AlternateContent>
            </w:r>
            <w:r>
              <w:rPr>
                <w:noProof/>
                <w:color w:val="000000"/>
                <w:sz w:val="24"/>
                <w:szCs w:val="24"/>
                <w:lang w:val="en-US" w:eastAsia="zh-CN"/>
              </w:rPr>
              <mc:AlternateContent>
                <mc:Choice Requires="wps">
                  <w:drawing>
                    <wp:anchor distT="0" distB="0" distL="114300" distR="114300" simplePos="0" relativeHeight="251665408" behindDoc="0" locked="0" layoutInCell="1" allowOverlap="1" wp14:anchorId="2D8BE82D" wp14:editId="6B56DDA3">
                      <wp:simplePos x="0" y="0"/>
                      <wp:positionH relativeFrom="column">
                        <wp:posOffset>357505</wp:posOffset>
                      </wp:positionH>
                      <wp:positionV relativeFrom="paragraph">
                        <wp:posOffset>963295</wp:posOffset>
                      </wp:positionV>
                      <wp:extent cx="3771900" cy="215900"/>
                      <wp:effectExtent l="0" t="0" r="12700" b="12700"/>
                      <wp:wrapNone/>
                      <wp:docPr id="2041041907" name="Rectangle 2"/>
                      <wp:cNvGraphicFramePr/>
                      <a:graphic xmlns:a="http://schemas.openxmlformats.org/drawingml/2006/main">
                        <a:graphicData uri="http://schemas.microsoft.com/office/word/2010/wordprocessingShape">
                          <wps:wsp>
                            <wps:cNvSpPr/>
                            <wps:spPr>
                              <a:xfrm>
                                <a:off x="0" y="0"/>
                                <a:ext cx="3771900" cy="215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F6874C" id="Rectangle 2" o:spid="_x0000_s1026" style="position:absolute;margin-left:28.15pt;margin-top:75.85pt;width:297pt;height:1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" filled="f" strokecolor="red" strokeweight="1pt"/>
                  </w:pict>
                </mc:Fallback>
              </mc:AlternateContent>
            </w:r>
            <w:r>
              <w:rPr>
                <w:noProof/>
                <w:color w:val="000000"/>
                <w:sz w:val="24"/>
                <w:szCs w:val="24"/>
                <w:lang w:val="en-US" w:eastAsia="zh-CN"/>
              </w:rPr>
              <w:drawing>
                <wp:inline distT="0" distB="0" distL="0" distR="0" wp14:anchorId="7E81A781" wp14:editId="021A2286">
                  <wp:extent cx="5914965" cy="2609850"/>
                  <wp:effectExtent l="0" t="0" r="3810" b="0"/>
                  <wp:docPr id="1056113435"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00386" name="Picture 1" descr="A screenshot of a tes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21396" cy="2612687"/>
                          </a:xfrm>
                          <a:prstGeom prst="rect">
                            <a:avLst/>
                          </a:prstGeom>
                        </pic:spPr>
                      </pic:pic>
                    </a:graphicData>
                  </a:graphic>
                </wp:inline>
              </w:drawing>
            </w:r>
          </w:p>
        </w:tc>
      </w:tr>
    </w:tbl>
    <w:p w14:paraId="656E74CB" w14:textId="77777777" w:rsidR="00121EE7" w:rsidRDefault="00121EE7" w:rsidP="00121EE7">
      <w:pPr>
        <w:jc w:val="both"/>
        <w:rPr>
          <w:b/>
          <w:bCs/>
          <w:i/>
          <w:iCs/>
          <w:color w:val="000000"/>
          <w:sz w:val="24"/>
          <w:szCs w:val="24"/>
          <w:lang w:val="en-US" w:eastAsia="zh-CN"/>
        </w:rPr>
      </w:pPr>
    </w:p>
    <w:p w14:paraId="598385E8" w14:textId="7C1C81E5" w:rsidR="00121EE7" w:rsidRDefault="00121EE7" w:rsidP="00121EE7">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3D505C">
        <w:rPr>
          <w:b/>
          <w:bCs/>
          <w:i/>
          <w:iCs/>
          <w:color w:val="000000"/>
          <w:sz w:val="24"/>
          <w:szCs w:val="24"/>
          <w:lang w:val="en-US" w:eastAsia="zh-CN"/>
        </w:rPr>
        <w:t>3</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0A39375D" w14:textId="77777777" w:rsidR="006D2DB6" w:rsidRDefault="006D2DB6" w:rsidP="005217CA">
      <w:pPr>
        <w:jc w:val="both"/>
        <w:rPr>
          <w:b/>
          <w:i/>
          <w:color w:val="000000" w:themeColor="text1"/>
          <w:sz w:val="24"/>
          <w:szCs w:val="24"/>
        </w:rPr>
      </w:pPr>
    </w:p>
    <w:p w14:paraId="46A89AF7" w14:textId="77777777" w:rsidR="005369D5" w:rsidRPr="005369D5" w:rsidRDefault="005369D5" w:rsidP="005369D5">
      <w:pPr>
        <w:rPr>
          <w:b/>
          <w:color w:val="000000" w:themeColor="text1"/>
          <w:sz w:val="24"/>
          <w:szCs w:val="24"/>
          <w:u w:val="single"/>
          <w:lang w:eastAsia="zh-CN"/>
        </w:rPr>
      </w:pPr>
      <w:r w:rsidRPr="005369D5">
        <w:rPr>
          <w:b/>
          <w:color w:val="000000" w:themeColor="text1"/>
          <w:sz w:val="24"/>
          <w:szCs w:val="24"/>
          <w:u w:val="single"/>
          <w:lang w:eastAsia="ko-KR"/>
        </w:rPr>
        <w:t>Issue 1-2-2: On requirements for entry/exit criteria evaluation for WUS paging monitoring</w:t>
      </w:r>
      <w:r w:rsidRPr="005369D5">
        <w:rPr>
          <w:rFonts w:hint="eastAsia"/>
          <w:b/>
          <w:color w:val="000000" w:themeColor="text1"/>
          <w:sz w:val="24"/>
          <w:szCs w:val="24"/>
          <w:u w:val="single"/>
          <w:lang w:eastAsia="zh-CN"/>
        </w:rPr>
        <w:t>/LP-WUR measurement/MR RRM relaxation</w:t>
      </w:r>
    </w:p>
    <w:p w14:paraId="2BC486AB" w14:textId="0178AC55" w:rsidR="005369D5" w:rsidRDefault="005369D5" w:rsidP="00926C9A">
      <w:pPr>
        <w:jc w:val="both"/>
        <w:rPr>
          <w:bCs/>
          <w:iCs/>
          <w:color w:val="000000" w:themeColor="text1"/>
          <w:sz w:val="24"/>
          <w:szCs w:val="24"/>
        </w:rPr>
      </w:pPr>
      <w:r>
        <w:rPr>
          <w:bCs/>
          <w:iCs/>
          <w:color w:val="000000" w:themeColor="text1"/>
          <w:sz w:val="24"/>
          <w:szCs w:val="24"/>
        </w:rPr>
        <w:t xml:space="preserve">We are open to discuss the requirement for </w:t>
      </w:r>
      <w:r w:rsidRPr="00FE02FB">
        <w:rPr>
          <w:bCs/>
          <w:iCs/>
          <w:color w:val="000000" w:themeColor="text1"/>
          <w:sz w:val="24"/>
          <w:szCs w:val="24"/>
        </w:rPr>
        <w:t>entry/exit criteria evaluation for WUS paging monitoring/LP-WUR measurement/MR RRM relaxation</w:t>
      </w:r>
      <w:r>
        <w:rPr>
          <w:bCs/>
          <w:iCs/>
          <w:color w:val="000000" w:themeColor="text1"/>
          <w:sz w:val="24"/>
          <w:szCs w:val="24"/>
        </w:rPr>
        <w:t>, but depending on different cases, UE may use MR measurement, or LR measurement, or MR+LR measurement to check the criteria.</w:t>
      </w:r>
    </w:p>
    <w:p w14:paraId="2D6F2AF5" w14:textId="77777777" w:rsidR="005369D5" w:rsidRDefault="005369D5" w:rsidP="005369D5">
      <w:pPr>
        <w:jc w:val="both"/>
        <w:rPr>
          <w:bCs/>
          <w:iCs/>
          <w:color w:val="000000" w:themeColor="text1"/>
          <w:sz w:val="24"/>
          <w:szCs w:val="24"/>
        </w:rPr>
      </w:pPr>
      <w:r>
        <w:rPr>
          <w:bCs/>
          <w:iCs/>
          <w:color w:val="000000" w:themeColor="text1"/>
          <w:sz w:val="24"/>
          <w:szCs w:val="24"/>
        </w:rPr>
        <w:t>Regarding the time period for UE to meet the criteria, RAN1 had a working assumption as following:</w:t>
      </w:r>
    </w:p>
    <w:tbl>
      <w:tblPr>
        <w:tblStyle w:val="TableGrid"/>
        <w:tblW w:w="0" w:type="auto"/>
        <w:tblLook w:val="04A0" w:firstRow="1" w:lastRow="0" w:firstColumn="1" w:lastColumn="0" w:noHBand="0" w:noVBand="1"/>
      </w:tblPr>
      <w:tblGrid>
        <w:gridCol w:w="9629"/>
      </w:tblGrid>
      <w:tr w:rsidR="005369D5" w14:paraId="7231D572" w14:textId="77777777" w:rsidTr="00C336C3">
        <w:tc>
          <w:tcPr>
            <w:tcW w:w="9629" w:type="dxa"/>
          </w:tcPr>
          <w:p w14:paraId="1CCFD4DE" w14:textId="77777777" w:rsidR="005369D5" w:rsidRPr="0013197C" w:rsidRDefault="005369D5" w:rsidP="00C336C3">
            <w:pPr>
              <w:rPr>
                <w:rFonts w:eastAsia="Malgun Gothic"/>
                <w:b/>
                <w:bCs/>
                <w:highlight w:val="darkYellow"/>
                <w:lang w:eastAsia="ko-KR"/>
              </w:rPr>
            </w:pPr>
            <w:r w:rsidRPr="0013197C">
              <w:rPr>
                <w:rFonts w:eastAsia="Malgun Gothic"/>
                <w:b/>
                <w:bCs/>
                <w:highlight w:val="darkYellow"/>
                <w:lang w:eastAsia="ko-KR"/>
              </w:rPr>
              <w:t>Working Assumption</w:t>
            </w:r>
          </w:p>
          <w:p w14:paraId="6C2616A5" w14:textId="77777777" w:rsidR="005369D5" w:rsidRPr="0013197C" w:rsidRDefault="005369D5" w:rsidP="00C336C3">
            <w:pPr>
              <w:rPr>
                <w:rFonts w:eastAsia="Malgun Gothic"/>
                <w:lang w:eastAsia="ko-KR"/>
              </w:rPr>
            </w:pPr>
            <w:r w:rsidRPr="0013197C">
              <w:rPr>
                <w:rFonts w:eastAsia="Malgun Gothic"/>
                <w:lang w:eastAsia="ko-KR"/>
              </w:rPr>
              <w:t>From RAN1 perspective, for the entry/exit conditions for LP-WUS monitoring in IDLE/inactive mode,</w:t>
            </w:r>
          </w:p>
          <w:p w14:paraId="0C3FBB85" w14:textId="77777777" w:rsidR="005369D5" w:rsidRPr="0013197C" w:rsidRDefault="005369D5" w:rsidP="00C336C3">
            <w:pPr>
              <w:numPr>
                <w:ilvl w:val="0"/>
                <w:numId w:val="84"/>
              </w:numPr>
              <w:overflowPunct/>
              <w:autoSpaceDE/>
              <w:autoSpaceDN/>
              <w:adjustRightInd/>
              <w:spacing w:after="0"/>
              <w:textAlignment w:val="auto"/>
              <w:rPr>
                <w:lang w:eastAsia="ko-KR"/>
              </w:rPr>
            </w:pPr>
            <w:r w:rsidRPr="0013197C">
              <w:rPr>
                <w:lang w:eastAsia="ko-KR"/>
              </w:rPr>
              <w:t>The UE may start LP-WUS monitoring if</w:t>
            </w:r>
          </w:p>
          <w:p w14:paraId="04098F4C" w14:textId="77777777" w:rsidR="005369D5" w:rsidRPr="0013197C" w:rsidRDefault="005369D5" w:rsidP="00C336C3">
            <w:pPr>
              <w:numPr>
                <w:ilvl w:val="1"/>
                <w:numId w:val="84"/>
              </w:numPr>
              <w:overflowPunct/>
              <w:autoSpaceDE/>
              <w:autoSpaceDN/>
              <w:adjustRightInd/>
              <w:spacing w:after="0"/>
              <w:textAlignment w:val="auto"/>
              <w:rPr>
                <w:lang w:eastAsia="ko-KR"/>
              </w:rPr>
            </w:pPr>
            <w:r w:rsidRPr="0013197C">
              <w:rPr>
                <w:lang w:eastAsia="ko-KR"/>
              </w:rPr>
              <w:t>the serving cell measurement performed by the MR is above entry threshold</w:t>
            </w:r>
            <w:r w:rsidRPr="0013197C">
              <w:rPr>
                <w:color w:val="FF0000"/>
                <w:lang w:eastAsia="ko-KR"/>
              </w:rPr>
              <w:t xml:space="preserve">(s), if </w:t>
            </w:r>
            <w:r w:rsidRPr="0013197C">
              <w:rPr>
                <w:lang w:eastAsia="ko-KR"/>
              </w:rPr>
              <w:t xml:space="preserve">configured by the </w:t>
            </w:r>
            <w:proofErr w:type="spellStart"/>
            <w:r w:rsidRPr="0013197C">
              <w:rPr>
                <w:lang w:eastAsia="ko-KR"/>
              </w:rPr>
              <w:t>gNB</w:t>
            </w:r>
            <w:proofErr w:type="spellEnd"/>
            <w:r w:rsidRPr="0013197C">
              <w:rPr>
                <w:strike/>
                <w:color w:val="FF0000"/>
                <w:lang w:eastAsia="ko-KR"/>
              </w:rPr>
              <w:t>, and/or</w:t>
            </w:r>
          </w:p>
          <w:p w14:paraId="7DCB1000" w14:textId="77777777" w:rsidR="005369D5" w:rsidRPr="006E0301" w:rsidRDefault="005369D5" w:rsidP="00C336C3">
            <w:pPr>
              <w:numPr>
                <w:ilvl w:val="1"/>
                <w:numId w:val="84"/>
              </w:numPr>
              <w:overflowPunct/>
              <w:autoSpaceDE/>
              <w:autoSpaceDN/>
              <w:adjustRightInd/>
              <w:spacing w:after="0"/>
              <w:textAlignment w:val="auto"/>
              <w:rPr>
                <w:lang w:eastAsia="ko-KR"/>
              </w:rPr>
            </w:pPr>
            <w:r w:rsidRPr="0013197C">
              <w:rPr>
                <w:lang w:eastAsia="ko-KR"/>
              </w:rPr>
              <w:t>FFS other conditions</w:t>
            </w:r>
            <w:r w:rsidRPr="0013197C">
              <w:rPr>
                <w:color w:val="FF0000"/>
                <w:lang w:eastAsia="ko-KR"/>
              </w:rPr>
              <w:t>, and if any, whether all or one or some of the conditions need to be satisfied</w:t>
            </w:r>
          </w:p>
        </w:tc>
      </w:tr>
    </w:tbl>
    <w:p w14:paraId="7CD66395" w14:textId="77777777" w:rsidR="005369D5" w:rsidRDefault="005369D5" w:rsidP="005369D5">
      <w:pPr>
        <w:jc w:val="both"/>
        <w:rPr>
          <w:bCs/>
          <w:iCs/>
          <w:color w:val="000000" w:themeColor="text1"/>
          <w:sz w:val="24"/>
          <w:szCs w:val="24"/>
        </w:rPr>
      </w:pPr>
    </w:p>
    <w:p w14:paraId="47B73DFE" w14:textId="77777777" w:rsidR="005369D5" w:rsidRDefault="005369D5" w:rsidP="005369D5">
      <w:pPr>
        <w:jc w:val="both"/>
        <w:rPr>
          <w:bCs/>
          <w:iCs/>
          <w:color w:val="000000" w:themeColor="text1"/>
          <w:sz w:val="24"/>
          <w:szCs w:val="24"/>
        </w:rPr>
      </w:pPr>
      <w:r>
        <w:rPr>
          <w:bCs/>
          <w:iCs/>
          <w:color w:val="000000" w:themeColor="text1"/>
          <w:sz w:val="24"/>
          <w:szCs w:val="24"/>
        </w:rPr>
        <w:t>Similar as the criteria checking for power saving feature, TS38.304 specified the non-at-cell-edge condition as following:</w:t>
      </w:r>
    </w:p>
    <w:tbl>
      <w:tblPr>
        <w:tblStyle w:val="TableGrid"/>
        <w:tblW w:w="0" w:type="auto"/>
        <w:tblLook w:val="04A0" w:firstRow="1" w:lastRow="0" w:firstColumn="1" w:lastColumn="0" w:noHBand="0" w:noVBand="1"/>
      </w:tblPr>
      <w:tblGrid>
        <w:gridCol w:w="9629"/>
      </w:tblGrid>
      <w:tr w:rsidR="005369D5" w14:paraId="05E5C1CB" w14:textId="77777777" w:rsidTr="00C336C3">
        <w:tc>
          <w:tcPr>
            <w:tcW w:w="9629" w:type="dxa"/>
          </w:tcPr>
          <w:p w14:paraId="5BD224A5" w14:textId="77777777" w:rsidR="005369D5" w:rsidRPr="006E0301" w:rsidRDefault="005369D5" w:rsidP="00C336C3">
            <w:pPr>
              <w:jc w:val="both"/>
              <w:rPr>
                <w:b/>
                <w:bCs/>
                <w:iCs/>
                <w:color w:val="000000" w:themeColor="text1"/>
                <w:lang w:val="en-US"/>
              </w:rPr>
            </w:pPr>
            <w:r w:rsidRPr="006E0301">
              <w:rPr>
                <w:b/>
                <w:bCs/>
                <w:iCs/>
                <w:color w:val="000000" w:themeColor="text1"/>
                <w:lang w:val="en-US"/>
              </w:rPr>
              <w:t>5.2.4.9.2</w:t>
            </w:r>
            <w:r w:rsidRPr="006E0301">
              <w:rPr>
                <w:b/>
                <w:bCs/>
                <w:iCs/>
                <w:color w:val="000000" w:themeColor="text1"/>
                <w:lang w:val="en-US"/>
              </w:rPr>
              <w:tab/>
              <w:t>Relaxed measurement criterion for UE not at cell edge</w:t>
            </w:r>
          </w:p>
          <w:p w14:paraId="27D4B2F2" w14:textId="77777777" w:rsidR="005369D5" w:rsidRPr="006E0301" w:rsidRDefault="005369D5" w:rsidP="00C336C3">
            <w:pPr>
              <w:jc w:val="both"/>
              <w:rPr>
                <w:bCs/>
                <w:iCs/>
                <w:color w:val="000000" w:themeColor="text1"/>
                <w:lang w:val="en-US"/>
              </w:rPr>
            </w:pPr>
            <w:r w:rsidRPr="006E0301">
              <w:rPr>
                <w:bCs/>
                <w:iCs/>
                <w:color w:val="000000" w:themeColor="text1"/>
                <w:lang w:val="en-US"/>
              </w:rPr>
              <w:t>The relaxed measurement criterion for UE not at cell edge is fulfilled when:</w:t>
            </w:r>
          </w:p>
          <w:p w14:paraId="25E1C20F" w14:textId="77777777" w:rsidR="005369D5" w:rsidRPr="006E0301" w:rsidRDefault="005369D5" w:rsidP="00C336C3">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Srxlev</w:t>
            </w:r>
            <w:proofErr w:type="spellEnd"/>
            <w:r w:rsidRPr="006E0301">
              <w:rPr>
                <w:bCs/>
                <w:iCs/>
                <w:color w:val="000000" w:themeColor="text1"/>
                <w:lang w:val="en-US"/>
              </w:rPr>
              <w:t xml:space="preserve"> &gt; </w:t>
            </w:r>
            <w:proofErr w:type="spellStart"/>
            <w:r w:rsidRPr="006E0301">
              <w:rPr>
                <w:bCs/>
                <w:iCs/>
                <w:color w:val="000000" w:themeColor="text1"/>
                <w:lang w:val="en-US"/>
              </w:rPr>
              <w:t>S</w:t>
            </w:r>
            <w:r w:rsidRPr="006E0301">
              <w:rPr>
                <w:bCs/>
                <w:iCs/>
                <w:color w:val="000000" w:themeColor="text1"/>
                <w:vertAlign w:val="subscript"/>
                <w:lang w:val="en-US"/>
              </w:rPr>
              <w:t>SearchThresholdP</w:t>
            </w:r>
            <w:proofErr w:type="spellEnd"/>
            <w:r w:rsidRPr="006E0301">
              <w:rPr>
                <w:bCs/>
                <w:iCs/>
                <w:color w:val="000000" w:themeColor="text1"/>
                <w:lang w:val="en-US"/>
              </w:rPr>
              <w:t>, and,</w:t>
            </w:r>
          </w:p>
          <w:p w14:paraId="60DE929D" w14:textId="77777777" w:rsidR="005369D5" w:rsidRPr="006E0301" w:rsidRDefault="005369D5" w:rsidP="00C336C3">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Squal</w:t>
            </w:r>
            <w:proofErr w:type="spellEnd"/>
            <w:r w:rsidRPr="006E0301">
              <w:rPr>
                <w:bCs/>
                <w:iCs/>
                <w:color w:val="000000" w:themeColor="text1"/>
                <w:lang w:val="en-US"/>
              </w:rPr>
              <w:t xml:space="preserve"> &gt; </w:t>
            </w:r>
            <w:proofErr w:type="spellStart"/>
            <w:r w:rsidRPr="006E0301">
              <w:rPr>
                <w:bCs/>
                <w:iCs/>
                <w:color w:val="000000" w:themeColor="text1"/>
                <w:lang w:val="en-US"/>
              </w:rPr>
              <w:t>S</w:t>
            </w:r>
            <w:r w:rsidRPr="006E0301">
              <w:rPr>
                <w:bCs/>
                <w:iCs/>
                <w:color w:val="000000" w:themeColor="text1"/>
                <w:vertAlign w:val="subscript"/>
                <w:lang w:val="en-US"/>
              </w:rPr>
              <w:t>SearchThresholdQ</w:t>
            </w:r>
            <w:proofErr w:type="spellEnd"/>
            <w:r w:rsidRPr="006E0301">
              <w:rPr>
                <w:bCs/>
                <w:iCs/>
                <w:color w:val="000000" w:themeColor="text1"/>
                <w:lang w:val="en-US"/>
              </w:rPr>
              <w:t xml:space="preserve">, if </w:t>
            </w:r>
            <w:proofErr w:type="spellStart"/>
            <w:r w:rsidRPr="006E0301">
              <w:rPr>
                <w:bCs/>
                <w:iCs/>
                <w:color w:val="000000" w:themeColor="text1"/>
                <w:lang w:val="en-US"/>
              </w:rPr>
              <w:t>S</w:t>
            </w:r>
            <w:r w:rsidRPr="006E0301">
              <w:rPr>
                <w:bCs/>
                <w:iCs/>
                <w:color w:val="000000" w:themeColor="text1"/>
                <w:vertAlign w:val="subscript"/>
                <w:lang w:val="en-US"/>
              </w:rPr>
              <w:t>SearchThresholdQ</w:t>
            </w:r>
            <w:proofErr w:type="spellEnd"/>
            <w:r w:rsidRPr="006E0301">
              <w:rPr>
                <w:bCs/>
                <w:iCs/>
                <w:color w:val="000000" w:themeColor="text1"/>
                <w:lang w:val="en-US"/>
              </w:rPr>
              <w:t xml:space="preserve"> is configured,</w:t>
            </w:r>
          </w:p>
          <w:p w14:paraId="55AB70B8" w14:textId="77777777" w:rsidR="005369D5" w:rsidRPr="006E0301" w:rsidRDefault="005369D5" w:rsidP="00C336C3">
            <w:pPr>
              <w:jc w:val="both"/>
              <w:rPr>
                <w:bCs/>
                <w:iCs/>
                <w:color w:val="000000" w:themeColor="text1"/>
                <w:lang w:val="en-US"/>
              </w:rPr>
            </w:pPr>
            <w:r w:rsidRPr="006E0301">
              <w:rPr>
                <w:bCs/>
                <w:iCs/>
                <w:color w:val="000000" w:themeColor="text1"/>
                <w:lang w:val="en-US"/>
              </w:rPr>
              <w:t>Where:</w:t>
            </w:r>
          </w:p>
          <w:p w14:paraId="2D101AF6" w14:textId="77777777" w:rsidR="005369D5" w:rsidRPr="006E0301" w:rsidRDefault="005369D5" w:rsidP="00C336C3">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Srxlev</w:t>
            </w:r>
            <w:proofErr w:type="spellEnd"/>
            <w:r w:rsidRPr="006E0301">
              <w:rPr>
                <w:bCs/>
                <w:iCs/>
                <w:color w:val="000000" w:themeColor="text1"/>
                <w:lang w:val="en-US"/>
              </w:rPr>
              <w:t xml:space="preserve"> = </w:t>
            </w:r>
            <w:r w:rsidRPr="006E0301">
              <w:rPr>
                <w:bCs/>
                <w:iCs/>
                <w:color w:val="FF0000"/>
                <w:highlight w:val="yellow"/>
                <w:lang w:val="en-US"/>
              </w:rPr>
              <w:t>current</w:t>
            </w:r>
            <w:r w:rsidRPr="006E0301">
              <w:rPr>
                <w:bCs/>
                <w:iCs/>
                <w:color w:val="FF0000"/>
                <w:lang w:val="en-US"/>
              </w:rPr>
              <w:t xml:space="preserve"> </w:t>
            </w:r>
            <w:proofErr w:type="spellStart"/>
            <w:r w:rsidRPr="006E0301">
              <w:rPr>
                <w:bCs/>
                <w:iCs/>
                <w:color w:val="000000" w:themeColor="text1"/>
                <w:lang w:val="en-US"/>
              </w:rPr>
              <w:t>Srxlev</w:t>
            </w:r>
            <w:proofErr w:type="spellEnd"/>
            <w:r w:rsidRPr="006E0301">
              <w:rPr>
                <w:bCs/>
                <w:iCs/>
                <w:color w:val="000000" w:themeColor="text1"/>
                <w:lang w:val="en-US"/>
              </w:rPr>
              <w:t xml:space="preserve"> value of the serving cell (dB).</w:t>
            </w:r>
          </w:p>
          <w:p w14:paraId="5DE71A38" w14:textId="77777777" w:rsidR="005369D5" w:rsidRPr="006E0301" w:rsidRDefault="005369D5" w:rsidP="00C336C3">
            <w:pPr>
              <w:jc w:val="both"/>
              <w:rPr>
                <w:bCs/>
                <w:iCs/>
                <w:color w:val="000000" w:themeColor="text1"/>
                <w:sz w:val="24"/>
                <w:szCs w:val="24"/>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Squal</w:t>
            </w:r>
            <w:proofErr w:type="spellEnd"/>
            <w:r w:rsidRPr="006E0301">
              <w:rPr>
                <w:bCs/>
                <w:iCs/>
                <w:color w:val="000000" w:themeColor="text1"/>
                <w:lang w:val="en-US"/>
              </w:rPr>
              <w:t xml:space="preserve"> = </w:t>
            </w:r>
            <w:r w:rsidRPr="006E0301">
              <w:rPr>
                <w:bCs/>
                <w:iCs/>
                <w:color w:val="FF0000"/>
                <w:highlight w:val="yellow"/>
                <w:lang w:val="en-US"/>
              </w:rPr>
              <w:t>current</w:t>
            </w:r>
            <w:r w:rsidRPr="006E0301">
              <w:rPr>
                <w:bCs/>
                <w:iCs/>
                <w:color w:val="000000" w:themeColor="text1"/>
                <w:lang w:val="en-US"/>
              </w:rPr>
              <w:t xml:space="preserve"> </w:t>
            </w:r>
            <w:proofErr w:type="spellStart"/>
            <w:r w:rsidRPr="006E0301">
              <w:rPr>
                <w:bCs/>
                <w:iCs/>
                <w:color w:val="000000" w:themeColor="text1"/>
                <w:lang w:val="en-US"/>
              </w:rPr>
              <w:t>Squal</w:t>
            </w:r>
            <w:proofErr w:type="spellEnd"/>
            <w:r w:rsidRPr="006E0301">
              <w:rPr>
                <w:bCs/>
                <w:iCs/>
                <w:color w:val="000000" w:themeColor="text1"/>
                <w:lang w:val="en-US"/>
              </w:rPr>
              <w:t xml:space="preserve"> value of the serving cell (dB).</w:t>
            </w:r>
          </w:p>
        </w:tc>
      </w:tr>
    </w:tbl>
    <w:p w14:paraId="5A484E5A" w14:textId="77777777" w:rsidR="005369D5" w:rsidRDefault="005369D5" w:rsidP="005369D5">
      <w:pPr>
        <w:jc w:val="both"/>
        <w:rPr>
          <w:bCs/>
          <w:iCs/>
          <w:color w:val="000000" w:themeColor="text1"/>
          <w:sz w:val="24"/>
          <w:szCs w:val="24"/>
        </w:rPr>
      </w:pPr>
    </w:p>
    <w:p w14:paraId="22F2C916" w14:textId="77777777" w:rsidR="005369D5" w:rsidRDefault="005369D5" w:rsidP="005369D5">
      <w:pPr>
        <w:jc w:val="both"/>
        <w:rPr>
          <w:bCs/>
          <w:iCs/>
          <w:color w:val="000000" w:themeColor="text1"/>
          <w:sz w:val="24"/>
          <w:szCs w:val="24"/>
        </w:rPr>
      </w:pPr>
      <w:r>
        <w:rPr>
          <w:bCs/>
          <w:iCs/>
          <w:color w:val="000000" w:themeColor="text1"/>
          <w:sz w:val="24"/>
          <w:szCs w:val="24"/>
        </w:rPr>
        <w:t xml:space="preserve">In our view, for this </w:t>
      </w:r>
      <w:r w:rsidRPr="006E0301">
        <w:rPr>
          <w:bCs/>
          <w:iCs/>
          <w:color w:val="000000" w:themeColor="text1"/>
          <w:sz w:val="24"/>
          <w:szCs w:val="24"/>
        </w:rPr>
        <w:t>entry/exit criteria checking for WUS paging monitoring</w:t>
      </w:r>
      <w:r w:rsidRPr="006E0301">
        <w:rPr>
          <w:rFonts w:hint="eastAsia"/>
          <w:bCs/>
          <w:iCs/>
          <w:color w:val="000000" w:themeColor="text1"/>
          <w:sz w:val="24"/>
          <w:szCs w:val="24"/>
        </w:rPr>
        <w:t>/LP-WUR measurement/MR RRM relaxation</w:t>
      </w:r>
      <w:r>
        <w:rPr>
          <w:bCs/>
          <w:iCs/>
          <w:color w:val="000000" w:themeColor="text1"/>
          <w:sz w:val="24"/>
          <w:szCs w:val="24"/>
        </w:rPr>
        <w:t xml:space="preserve">, we didn’t see strong motivation to have a new evaluation requirement, but we can just use the MR measurement period or LR measurement period to check the criteria for </w:t>
      </w:r>
      <w:r w:rsidRPr="006E0301">
        <w:rPr>
          <w:bCs/>
          <w:iCs/>
          <w:color w:val="000000" w:themeColor="text1"/>
          <w:sz w:val="24"/>
          <w:szCs w:val="24"/>
        </w:rPr>
        <w:t>WUS paging monitoring</w:t>
      </w:r>
      <w:r w:rsidRPr="006E0301">
        <w:rPr>
          <w:rFonts w:hint="eastAsia"/>
          <w:bCs/>
          <w:iCs/>
          <w:color w:val="000000" w:themeColor="text1"/>
          <w:sz w:val="24"/>
          <w:szCs w:val="24"/>
        </w:rPr>
        <w:t>/LP-WUR measurement/MR RRM relaxation</w:t>
      </w:r>
      <w:r>
        <w:rPr>
          <w:bCs/>
          <w:iCs/>
          <w:color w:val="000000" w:themeColor="text1"/>
          <w:sz w:val="24"/>
          <w:szCs w:val="24"/>
        </w:rPr>
        <w:t xml:space="preserve">., </w:t>
      </w:r>
      <w:r w:rsidRPr="00070CA2">
        <w:rPr>
          <w:bCs/>
          <w:iCs/>
          <w:color w:val="000000" w:themeColor="text1"/>
          <w:sz w:val="24"/>
          <w:szCs w:val="24"/>
        </w:rPr>
        <w:t>i.e., MR measurement delay or LR measurement delay are sufficient for criteria checking; and do not need a dedicated evaluation delay requirement (e.g., in how long time the MR/LR measurement results can meet the condition).</w:t>
      </w:r>
    </w:p>
    <w:p w14:paraId="3877E691" w14:textId="43492F5B" w:rsidR="00926C9A" w:rsidRDefault="005369D5" w:rsidP="005369D5">
      <w:pPr>
        <w:jc w:val="both"/>
        <w:rPr>
          <w:b/>
          <w:i/>
          <w:color w:val="000000" w:themeColor="text1"/>
          <w:sz w:val="24"/>
          <w:szCs w:val="24"/>
        </w:rPr>
      </w:pPr>
      <w:r w:rsidRPr="00070CA2">
        <w:rPr>
          <w:b/>
          <w:i/>
          <w:color w:val="000000" w:themeColor="text1"/>
          <w:sz w:val="24"/>
          <w:szCs w:val="24"/>
        </w:rPr>
        <w:t xml:space="preserve">Proposal </w:t>
      </w:r>
      <w:r w:rsidR="003D505C">
        <w:rPr>
          <w:b/>
          <w:i/>
          <w:color w:val="000000" w:themeColor="text1"/>
          <w:sz w:val="24"/>
          <w:szCs w:val="24"/>
        </w:rPr>
        <w:t>14</w:t>
      </w:r>
      <w:r w:rsidRPr="00070CA2">
        <w:rPr>
          <w:b/>
          <w:i/>
          <w:color w:val="000000" w:themeColor="text1"/>
          <w:sz w:val="24"/>
          <w:szCs w:val="24"/>
        </w:rPr>
        <w:t xml:space="preserve">: </w:t>
      </w:r>
      <w:r w:rsidR="00926C9A" w:rsidRPr="00070CA2">
        <w:rPr>
          <w:b/>
          <w:i/>
          <w:color w:val="000000" w:themeColor="text1"/>
          <w:sz w:val="24"/>
          <w:szCs w:val="24"/>
        </w:rPr>
        <w:t>to check the criteria for WUS paging monitoring</w:t>
      </w:r>
      <w:r w:rsidR="00926C9A" w:rsidRPr="00070CA2">
        <w:rPr>
          <w:rFonts w:hint="eastAsia"/>
          <w:b/>
          <w:i/>
          <w:color w:val="000000" w:themeColor="text1"/>
          <w:sz w:val="24"/>
          <w:szCs w:val="24"/>
        </w:rPr>
        <w:t>/LP-WUR measurement/MR RRM relaxation</w:t>
      </w:r>
      <w:r w:rsidR="00926C9A">
        <w:rPr>
          <w:b/>
          <w:i/>
          <w:color w:val="000000" w:themeColor="text1"/>
          <w:sz w:val="24"/>
          <w:szCs w:val="24"/>
        </w:rPr>
        <w:t>,</w:t>
      </w:r>
    </w:p>
    <w:p w14:paraId="5719042B" w14:textId="46068480" w:rsidR="005369D5" w:rsidRDefault="005369D5" w:rsidP="00926C9A">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 xml:space="preserve">use the MR measurement period and/or LR measurement period, i.e., MR measurement delay or LR measurement delay are sufficient for criteria checking; and do not need a dedicated evaluation delay requirement (e.g., in how long time the MR/LR measurement results can meet the condition). </w:t>
      </w:r>
      <w:r w:rsidRPr="00926C9A">
        <w:rPr>
          <w:rFonts w:hint="eastAsia"/>
          <w:b/>
          <w:i/>
          <w:color w:val="000000" w:themeColor="text1"/>
          <w:sz w:val="24"/>
          <w:szCs w:val="24"/>
          <w:lang w:eastAsia="zh-CN"/>
        </w:rPr>
        <w:t xml:space="preserve"> </w:t>
      </w:r>
    </w:p>
    <w:p w14:paraId="46057228" w14:textId="77777777" w:rsidR="00926C9A" w:rsidRPr="00926C9A" w:rsidRDefault="00926C9A" w:rsidP="00926C9A">
      <w:pPr>
        <w:pStyle w:val="ListParagraph"/>
        <w:spacing w:line="240" w:lineRule="auto"/>
        <w:ind w:left="720" w:firstLineChars="0" w:firstLine="0"/>
        <w:jc w:val="both"/>
        <w:rPr>
          <w:b/>
          <w:i/>
          <w:color w:val="000000" w:themeColor="text1"/>
          <w:sz w:val="24"/>
          <w:szCs w:val="24"/>
          <w:lang w:eastAsia="zh-CN"/>
        </w:rPr>
      </w:pPr>
    </w:p>
    <w:p w14:paraId="30BA1D44" w14:textId="18427C4F" w:rsidR="00926C9A" w:rsidRPr="00926C9A" w:rsidRDefault="00926C9A" w:rsidP="005369D5">
      <w:pPr>
        <w:jc w:val="both"/>
        <w:rPr>
          <w:bCs/>
          <w:iCs/>
          <w:color w:val="000000" w:themeColor="text1"/>
          <w:sz w:val="24"/>
          <w:szCs w:val="24"/>
          <w:lang w:eastAsia="zh-CN"/>
        </w:rPr>
      </w:pPr>
      <w:r w:rsidRPr="00926C9A">
        <w:rPr>
          <w:bCs/>
          <w:iCs/>
          <w:color w:val="000000" w:themeColor="text1"/>
          <w:sz w:val="24"/>
          <w:szCs w:val="24"/>
          <w:lang w:eastAsia="zh-CN"/>
        </w:rPr>
        <w:t>However, for the fully offloading threshold checking, we had some discussion in last meeting that the MR</w:t>
      </w:r>
      <w:r>
        <w:rPr>
          <w:bCs/>
          <w:iCs/>
          <w:color w:val="000000" w:themeColor="text1"/>
          <w:sz w:val="24"/>
          <w:szCs w:val="24"/>
          <w:lang w:eastAsia="zh-CN"/>
        </w:rPr>
        <w:t xml:space="preserve"> will enter an ultra/deep sleep after the offloading threshold is met, and therefore in this case we need an evaluation period to make sure there is no ping-pong effect for UE to turn off or turn on the MR.</w:t>
      </w:r>
    </w:p>
    <w:p w14:paraId="2091BEEC" w14:textId="77B54684" w:rsidR="00926C9A" w:rsidRDefault="00926C9A" w:rsidP="00926C9A">
      <w:pPr>
        <w:jc w:val="both"/>
        <w:rPr>
          <w:b/>
          <w:i/>
          <w:color w:val="000000" w:themeColor="text1"/>
          <w:sz w:val="24"/>
          <w:szCs w:val="24"/>
        </w:rPr>
      </w:pPr>
      <w:r w:rsidRPr="00070CA2">
        <w:rPr>
          <w:b/>
          <w:i/>
          <w:color w:val="000000" w:themeColor="text1"/>
          <w:sz w:val="24"/>
          <w:szCs w:val="24"/>
        </w:rPr>
        <w:t xml:space="preserve">Proposal </w:t>
      </w:r>
      <w:r w:rsidR="003D505C">
        <w:rPr>
          <w:b/>
          <w:i/>
          <w:color w:val="000000" w:themeColor="text1"/>
          <w:sz w:val="24"/>
          <w:szCs w:val="24"/>
        </w:rPr>
        <w:t>15</w:t>
      </w:r>
      <w:r w:rsidRPr="00070CA2">
        <w:rPr>
          <w:b/>
          <w:i/>
          <w:color w:val="000000" w:themeColor="text1"/>
          <w:sz w:val="24"/>
          <w:szCs w:val="24"/>
        </w:rPr>
        <w:t>: to check the criteria for</w:t>
      </w:r>
      <w:r>
        <w:rPr>
          <w:b/>
          <w:i/>
          <w:color w:val="000000" w:themeColor="text1"/>
          <w:sz w:val="24"/>
          <w:szCs w:val="24"/>
        </w:rPr>
        <w:t xml:space="preserve"> MR</w:t>
      </w:r>
      <w:r w:rsidRPr="00070CA2">
        <w:rPr>
          <w:b/>
          <w:i/>
          <w:color w:val="000000" w:themeColor="text1"/>
          <w:sz w:val="24"/>
          <w:szCs w:val="24"/>
        </w:rPr>
        <w:t xml:space="preserve"> </w:t>
      </w:r>
      <w:r>
        <w:rPr>
          <w:b/>
          <w:i/>
          <w:color w:val="000000" w:themeColor="text1"/>
          <w:sz w:val="24"/>
          <w:szCs w:val="24"/>
        </w:rPr>
        <w:t>fully offloading,</w:t>
      </w:r>
    </w:p>
    <w:p w14:paraId="2F1125E0" w14:textId="6CFC01E7" w:rsidR="00926C9A" w:rsidRDefault="00926C9A" w:rsidP="00926C9A">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use the MR measurement period and/or LR measurement period</w:t>
      </w:r>
      <w:r>
        <w:rPr>
          <w:b/>
          <w:i/>
          <w:color w:val="000000" w:themeColor="text1"/>
          <w:sz w:val="24"/>
          <w:szCs w:val="24"/>
        </w:rPr>
        <w:t xml:space="preserve"> for measurement filtering</w:t>
      </w:r>
      <w:r w:rsidRPr="00926C9A">
        <w:rPr>
          <w:b/>
          <w:i/>
          <w:color w:val="000000" w:themeColor="text1"/>
          <w:sz w:val="24"/>
          <w:szCs w:val="24"/>
        </w:rPr>
        <w:t xml:space="preserve">; </w:t>
      </w:r>
    </w:p>
    <w:p w14:paraId="5D0B9F0C" w14:textId="223ED9B2" w:rsidR="005369D5" w:rsidRPr="00926C9A" w:rsidRDefault="00926C9A" w:rsidP="005217CA">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and need a dedicated evaluation delay requirement (</w:t>
      </w:r>
      <w:r>
        <w:rPr>
          <w:b/>
          <w:i/>
          <w:color w:val="000000" w:themeColor="text1"/>
          <w:sz w:val="24"/>
          <w:szCs w:val="24"/>
        </w:rPr>
        <w:t>i.e.</w:t>
      </w:r>
      <w:r w:rsidRPr="00926C9A">
        <w:rPr>
          <w:b/>
          <w:i/>
          <w:color w:val="000000" w:themeColor="text1"/>
          <w:sz w:val="24"/>
          <w:szCs w:val="24"/>
        </w:rPr>
        <w:t xml:space="preserve">, in how long time the MR/LR measurement results can meet the </w:t>
      </w:r>
      <w:r>
        <w:rPr>
          <w:b/>
          <w:i/>
          <w:color w:val="000000" w:themeColor="text1"/>
          <w:sz w:val="24"/>
          <w:szCs w:val="24"/>
        </w:rPr>
        <w:t>criteria</w:t>
      </w:r>
      <w:r w:rsidRPr="00926C9A">
        <w:rPr>
          <w:b/>
          <w:i/>
          <w:color w:val="000000" w:themeColor="text1"/>
          <w:sz w:val="24"/>
          <w:szCs w:val="24"/>
        </w:rPr>
        <w:t xml:space="preserve">). </w:t>
      </w:r>
      <w:r w:rsidRPr="00926C9A">
        <w:rPr>
          <w:rFonts w:hint="eastAsia"/>
          <w:b/>
          <w:i/>
          <w:color w:val="000000" w:themeColor="text1"/>
          <w:sz w:val="24"/>
          <w:szCs w:val="24"/>
          <w:lang w:eastAsia="zh-CN"/>
        </w:rPr>
        <w:t xml:space="preserve"> </w:t>
      </w:r>
    </w:p>
    <w:p w14:paraId="632291F1" w14:textId="77777777" w:rsidR="005369D5" w:rsidRDefault="005369D5" w:rsidP="005217CA">
      <w:pPr>
        <w:jc w:val="both"/>
        <w:rPr>
          <w:b/>
          <w:i/>
          <w:color w:val="000000" w:themeColor="text1"/>
          <w:sz w:val="24"/>
          <w:szCs w:val="24"/>
        </w:rPr>
      </w:pPr>
    </w:p>
    <w:p w14:paraId="477E0E64" w14:textId="77777777" w:rsidR="00926C9A" w:rsidRPr="00926C9A" w:rsidRDefault="00926C9A" w:rsidP="00926C9A">
      <w:pPr>
        <w:rPr>
          <w:b/>
          <w:color w:val="000000" w:themeColor="text1"/>
          <w:sz w:val="24"/>
          <w:szCs w:val="24"/>
          <w:u w:val="single"/>
          <w:lang w:eastAsia="zh-CN"/>
        </w:rPr>
      </w:pPr>
      <w:r w:rsidRPr="00926C9A">
        <w:rPr>
          <w:b/>
          <w:color w:val="000000" w:themeColor="text1"/>
          <w:sz w:val="24"/>
          <w:szCs w:val="24"/>
          <w:u w:val="single"/>
          <w:lang w:eastAsia="ko-KR"/>
        </w:rPr>
        <w:t>Issue 1-2-2-</w:t>
      </w:r>
      <w:r w:rsidRPr="00926C9A">
        <w:rPr>
          <w:rFonts w:hint="eastAsia"/>
          <w:b/>
          <w:color w:val="000000" w:themeColor="text1"/>
          <w:sz w:val="24"/>
          <w:szCs w:val="24"/>
          <w:u w:val="single"/>
          <w:lang w:eastAsia="zh-CN"/>
        </w:rPr>
        <w:t>2</w:t>
      </w:r>
      <w:r w:rsidRPr="00926C9A">
        <w:rPr>
          <w:b/>
          <w:color w:val="000000" w:themeColor="text1"/>
          <w:sz w:val="24"/>
          <w:szCs w:val="24"/>
          <w:u w:val="single"/>
          <w:lang w:eastAsia="ko-KR"/>
        </w:rPr>
        <w:t xml:space="preserve">: </w:t>
      </w:r>
      <w:r w:rsidRPr="00926C9A">
        <w:rPr>
          <w:b/>
          <w:color w:val="000000" w:themeColor="text1"/>
          <w:sz w:val="24"/>
          <w:szCs w:val="24"/>
          <w:u w:val="single"/>
          <w:lang w:eastAsia="zh-CN"/>
        </w:rPr>
        <w:t>LR measurement metrics</w:t>
      </w:r>
      <w:r w:rsidRPr="00926C9A">
        <w:rPr>
          <w:rFonts w:hint="eastAsia"/>
          <w:b/>
          <w:color w:val="000000" w:themeColor="text1"/>
          <w:sz w:val="24"/>
          <w:szCs w:val="24"/>
          <w:u w:val="single"/>
          <w:lang w:eastAsia="zh-CN"/>
        </w:rPr>
        <w:t xml:space="preserve"> used for </w:t>
      </w:r>
      <w:r w:rsidRPr="00926C9A">
        <w:rPr>
          <w:b/>
          <w:color w:val="000000" w:themeColor="text1"/>
          <w:sz w:val="24"/>
          <w:szCs w:val="24"/>
          <w:u w:val="single"/>
          <w:lang w:eastAsia="zh-CN"/>
        </w:rPr>
        <w:t>e</w:t>
      </w:r>
      <w:r w:rsidRPr="00926C9A">
        <w:rPr>
          <w:b/>
          <w:color w:val="000000" w:themeColor="text1"/>
          <w:sz w:val="24"/>
          <w:szCs w:val="24"/>
          <w:u w:val="single"/>
          <w:lang w:eastAsia="ko-KR"/>
        </w:rPr>
        <w:t>ntry/exit threshold evaluation for LP-WUS monitoring</w:t>
      </w:r>
      <w:r w:rsidRPr="00926C9A">
        <w:rPr>
          <w:b/>
          <w:color w:val="000000" w:themeColor="text1"/>
          <w:sz w:val="24"/>
          <w:szCs w:val="24"/>
          <w:u w:val="single"/>
          <w:lang w:eastAsia="zh-CN"/>
        </w:rPr>
        <w:t>/</w:t>
      </w:r>
      <w:r w:rsidRPr="00926C9A">
        <w:rPr>
          <w:rFonts w:hint="eastAsia"/>
          <w:b/>
          <w:color w:val="000000" w:themeColor="text1"/>
          <w:sz w:val="24"/>
          <w:szCs w:val="24"/>
          <w:u w:val="single"/>
          <w:lang w:eastAsia="zh-CN"/>
        </w:rPr>
        <w:t>RRM relaxation</w:t>
      </w:r>
    </w:p>
    <w:p w14:paraId="6E4ACAF3" w14:textId="5F4CDF51" w:rsidR="00F251E2" w:rsidRDefault="00F251E2" w:rsidP="00F251E2">
      <w:pPr>
        <w:jc w:val="both"/>
        <w:rPr>
          <w:color w:val="000000"/>
          <w:sz w:val="24"/>
          <w:szCs w:val="24"/>
          <w:lang w:val="en-US" w:eastAsia="zh-CN"/>
        </w:rPr>
      </w:pPr>
      <w:r>
        <w:rPr>
          <w:color w:val="000000"/>
          <w:sz w:val="24"/>
          <w:szCs w:val="24"/>
          <w:lang w:val="en-US" w:eastAsia="zh-CN"/>
        </w:rPr>
        <w:t>In previous RAN2 meeting, it was agreed that,</w:t>
      </w:r>
    </w:p>
    <w:tbl>
      <w:tblPr>
        <w:tblStyle w:val="TableGrid"/>
        <w:tblW w:w="0" w:type="auto"/>
        <w:tblLook w:val="04A0" w:firstRow="1" w:lastRow="0" w:firstColumn="1" w:lastColumn="0" w:noHBand="0" w:noVBand="1"/>
      </w:tblPr>
      <w:tblGrid>
        <w:gridCol w:w="9629"/>
      </w:tblGrid>
      <w:tr w:rsidR="00F251E2" w14:paraId="7389213E" w14:textId="77777777" w:rsidTr="00C336C3">
        <w:tc>
          <w:tcPr>
            <w:tcW w:w="9629" w:type="dxa"/>
          </w:tcPr>
          <w:p w14:paraId="4658C3CA" w14:textId="77777777" w:rsidR="00F251E2" w:rsidRPr="00070CA2" w:rsidRDefault="00F251E2" w:rsidP="00C336C3">
            <w:pPr>
              <w:pStyle w:val="Heading3"/>
              <w:rPr>
                <w:rFonts w:ascii="Times New Roman" w:hAnsi="Times New Roman"/>
                <w:sz w:val="20"/>
              </w:rPr>
            </w:pPr>
            <w:r w:rsidRPr="00070CA2">
              <w:rPr>
                <w:rFonts w:ascii="Times New Roman" w:hAnsi="Times New Roman"/>
                <w:sz w:val="20"/>
              </w:rPr>
              <w:t>Procedure and configuration of LP-WUS in RRC_IDLE/INACTIVE</w:t>
            </w:r>
          </w:p>
          <w:p w14:paraId="565BEB6E" w14:textId="77777777" w:rsidR="00F251E2" w:rsidRPr="00070CA2" w:rsidRDefault="00F251E2" w:rsidP="00C336C3">
            <w:pPr>
              <w:pStyle w:val="Agreement"/>
              <w:numPr>
                <w:ilvl w:val="0"/>
                <w:numId w:val="85"/>
              </w:numPr>
              <w:tabs>
                <w:tab w:val="clear" w:pos="1800"/>
              </w:tabs>
              <w:rPr>
                <w:rFonts w:ascii="Times New Roman" w:hAnsi="Times New Roman"/>
                <w:b w:val="0"/>
                <w:szCs w:val="20"/>
              </w:rPr>
            </w:pPr>
            <w:r w:rsidRPr="00070CA2">
              <w:rPr>
                <w:rFonts w:ascii="Times New Roman" w:hAnsi="Times New Roman"/>
                <w:b w:val="0"/>
                <w:szCs w:val="20"/>
              </w:rPr>
              <w:t>Baseline: The network does not need to be aware of whether the UE is monitoring LP-WUS or not in RRC_IDLE/INACTIVE</w:t>
            </w:r>
          </w:p>
          <w:p w14:paraId="1F63CD01" w14:textId="77777777" w:rsidR="00F251E2" w:rsidRPr="008B5359" w:rsidRDefault="00F251E2" w:rsidP="00C336C3">
            <w:pPr>
              <w:pStyle w:val="Agreement"/>
              <w:numPr>
                <w:ilvl w:val="0"/>
                <w:numId w:val="85"/>
              </w:numPr>
              <w:tabs>
                <w:tab w:val="clear" w:pos="1800"/>
              </w:tabs>
              <w:rPr>
                <w:rFonts w:ascii="Times New Roman" w:hAnsi="Times New Roman"/>
                <w:b w:val="0"/>
                <w:szCs w:val="20"/>
                <w:highlight w:val="green"/>
              </w:rPr>
            </w:pPr>
            <w:r w:rsidRPr="008B5359">
              <w:rPr>
                <w:rFonts w:ascii="Times New Roman" w:hAnsi="Times New Roman"/>
                <w:b w:val="0"/>
                <w:szCs w:val="20"/>
                <w:highlight w:val="green"/>
              </w:rPr>
              <w:t>Separate entry/exit thresholds can be configured for OFDM-based and OOK-based WUR if a cell supports both types of LRs. Signalling details are FFS.</w:t>
            </w:r>
          </w:p>
          <w:p w14:paraId="52BC645F" w14:textId="77777777" w:rsidR="00F251E2" w:rsidRPr="00070CA2" w:rsidRDefault="00F251E2" w:rsidP="00C336C3">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Working assumption (can revisit if R1/R4 reached different conclusions): If the entry/exit conditions are configured, besides MR-based thresholds, LP-WUS monitoring entry condition can also include LR-based thresholds.</w:t>
            </w:r>
          </w:p>
          <w:p w14:paraId="20637584" w14:textId="77777777" w:rsidR="00F251E2" w:rsidRPr="00070CA2" w:rsidRDefault="00F251E2" w:rsidP="00C336C3">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 xml:space="preserve">The metrics for serving cell quality measured by MR/LR for entry condition includes (LP-)RSRP and optional (LP-)RSRQ. </w:t>
            </w:r>
          </w:p>
          <w:p w14:paraId="22A01D1A" w14:textId="77777777" w:rsidR="00F251E2" w:rsidRPr="00070CA2" w:rsidRDefault="00F251E2" w:rsidP="00C336C3">
            <w:pPr>
              <w:pStyle w:val="Agreement"/>
              <w:numPr>
                <w:ilvl w:val="0"/>
                <w:numId w:val="85"/>
              </w:numPr>
              <w:tabs>
                <w:tab w:val="clear" w:pos="1800"/>
              </w:tabs>
              <w:rPr>
                <w:rFonts w:ascii="Times New Roman" w:hAnsi="Times New Roman"/>
                <w:b w:val="0"/>
              </w:rPr>
            </w:pPr>
            <w:r w:rsidRPr="00070CA2">
              <w:rPr>
                <w:rFonts w:ascii="Times New Roman" w:hAnsi="Times New Roman"/>
                <w:b w:val="0"/>
                <w:szCs w:val="20"/>
                <w:highlight w:val="green"/>
              </w:rPr>
              <w:t>The metrics for serving cell quality measured by LR for exit condition includes (LP-)RSRP and optional (LP-)RSRQ.</w:t>
            </w:r>
            <w:r w:rsidRPr="004D784E">
              <w:rPr>
                <w:rFonts w:ascii="Times New Roman" w:hAnsi="Times New Roman"/>
                <w:b w:val="0"/>
              </w:rPr>
              <w:t xml:space="preserve"> </w:t>
            </w:r>
          </w:p>
        </w:tc>
      </w:tr>
    </w:tbl>
    <w:p w14:paraId="6ECD4D91" w14:textId="77777777" w:rsidR="00F251E2" w:rsidRDefault="00F251E2" w:rsidP="00F251E2">
      <w:pPr>
        <w:jc w:val="both"/>
        <w:rPr>
          <w:color w:val="000000"/>
          <w:sz w:val="24"/>
          <w:szCs w:val="24"/>
          <w:lang w:val="en-US" w:eastAsia="zh-CN"/>
        </w:rPr>
      </w:pPr>
    </w:p>
    <w:p w14:paraId="5525B23B" w14:textId="41C91D19" w:rsidR="00F251E2" w:rsidRDefault="00F251E2" w:rsidP="00F251E2">
      <w:pPr>
        <w:jc w:val="both"/>
        <w:rPr>
          <w:color w:val="000000"/>
          <w:sz w:val="24"/>
          <w:szCs w:val="24"/>
          <w:lang w:val="en-US" w:eastAsia="zh-CN"/>
        </w:rPr>
      </w:pPr>
      <w:r>
        <w:rPr>
          <w:color w:val="000000"/>
          <w:sz w:val="24"/>
          <w:szCs w:val="24"/>
          <w:lang w:val="en-US" w:eastAsia="zh-CN"/>
        </w:rPr>
        <w:t>Regarding issue 1-2-2-2, it’s clear that RAN2 had some conclusions already and still working on the threshold design. We recommend to just follow the RAN2 working assumption and agreements, and no need to discuss it in RAN4.</w:t>
      </w:r>
    </w:p>
    <w:p w14:paraId="38D8B4EE" w14:textId="43681D24" w:rsidR="005369D5" w:rsidRDefault="00F251E2" w:rsidP="00F251E2">
      <w:pPr>
        <w:jc w:val="both"/>
        <w:rPr>
          <w:b/>
          <w:i/>
          <w:color w:val="000000" w:themeColor="text1"/>
          <w:sz w:val="24"/>
          <w:szCs w:val="24"/>
        </w:rPr>
      </w:pPr>
      <w:r w:rsidRPr="00453869">
        <w:rPr>
          <w:b/>
          <w:i/>
          <w:color w:val="000000" w:themeColor="text1"/>
          <w:sz w:val="24"/>
          <w:szCs w:val="24"/>
        </w:rPr>
        <w:t xml:space="preserve">Proposal </w:t>
      </w:r>
      <w:r w:rsidR="003D505C">
        <w:rPr>
          <w:b/>
          <w:i/>
          <w:color w:val="000000" w:themeColor="text1"/>
          <w:sz w:val="24"/>
          <w:szCs w:val="24"/>
        </w:rPr>
        <w:t>16</w:t>
      </w:r>
      <w:r w:rsidRPr="00453869">
        <w:rPr>
          <w:b/>
          <w:i/>
          <w:color w:val="000000" w:themeColor="text1"/>
          <w:sz w:val="24"/>
          <w:szCs w:val="24"/>
        </w:rPr>
        <w:t xml:space="preserve">: </w:t>
      </w:r>
      <w:r w:rsidRPr="00F251E2">
        <w:rPr>
          <w:b/>
          <w:i/>
          <w:color w:val="000000" w:themeColor="text1"/>
          <w:sz w:val="24"/>
          <w:szCs w:val="24"/>
        </w:rPr>
        <w:t>For LP-WUR, LR measurement metrics have (LP-)RSRP and optional (LP-)RSRQ.</w:t>
      </w:r>
    </w:p>
    <w:p w14:paraId="317307A4" w14:textId="77777777" w:rsidR="00F251E2" w:rsidRDefault="00F251E2" w:rsidP="00F251E2">
      <w:pPr>
        <w:jc w:val="both"/>
        <w:rPr>
          <w:b/>
          <w:i/>
          <w:color w:val="000000" w:themeColor="text1"/>
          <w:sz w:val="24"/>
          <w:szCs w:val="24"/>
        </w:rPr>
      </w:pPr>
    </w:p>
    <w:p w14:paraId="5E65EDFB" w14:textId="77777777" w:rsidR="00F251E2" w:rsidRDefault="00F251E2" w:rsidP="00F251E2">
      <w:pPr>
        <w:spacing w:after="120"/>
        <w:rPr>
          <w:b/>
          <w:color w:val="000000" w:themeColor="text1"/>
          <w:sz w:val="24"/>
          <w:szCs w:val="24"/>
          <w:u w:val="single"/>
          <w:lang w:eastAsia="ko-KR"/>
        </w:rPr>
      </w:pPr>
      <w:r w:rsidRPr="00F251E2">
        <w:rPr>
          <w:b/>
          <w:color w:val="000000" w:themeColor="text1"/>
          <w:sz w:val="24"/>
          <w:szCs w:val="24"/>
          <w:u w:val="single"/>
          <w:lang w:eastAsia="ko-KR"/>
        </w:rPr>
        <w:t xml:space="preserve">Issue 1-2-3: </w:t>
      </w:r>
      <w:r w:rsidRPr="00F251E2">
        <w:rPr>
          <w:b/>
          <w:color w:val="000000" w:themeColor="text1"/>
          <w:sz w:val="24"/>
          <w:szCs w:val="24"/>
          <w:u w:val="single"/>
          <w:lang w:eastAsia="zh-CN"/>
        </w:rPr>
        <w:t xml:space="preserve">On </w:t>
      </w:r>
      <w:r w:rsidRPr="00F251E2">
        <w:rPr>
          <w:b/>
          <w:color w:val="000000" w:themeColor="text1"/>
          <w:sz w:val="24"/>
          <w:szCs w:val="24"/>
          <w:u w:val="single"/>
          <w:lang w:eastAsia="ko-KR"/>
        </w:rPr>
        <w:t xml:space="preserve">interruption related requirements for LP-WUR </w:t>
      </w:r>
    </w:p>
    <w:tbl>
      <w:tblPr>
        <w:tblStyle w:val="TableGrid"/>
        <w:tblW w:w="0" w:type="auto"/>
        <w:tblLook w:val="04A0" w:firstRow="1" w:lastRow="0" w:firstColumn="1" w:lastColumn="0" w:noHBand="0" w:noVBand="1"/>
      </w:tblPr>
      <w:tblGrid>
        <w:gridCol w:w="9629"/>
      </w:tblGrid>
      <w:tr w:rsidR="00F251E2" w14:paraId="09E6AC22" w14:textId="77777777" w:rsidTr="00F251E2">
        <w:tc>
          <w:tcPr>
            <w:tcW w:w="9629" w:type="dxa"/>
          </w:tcPr>
          <w:p w14:paraId="79E20B90" w14:textId="77777777" w:rsidR="00F251E2" w:rsidRDefault="00F251E2" w:rsidP="00F251E2">
            <w:pPr>
              <w:spacing w:after="120"/>
              <w:rPr>
                <w:b/>
                <w:color w:val="000000" w:themeColor="text1"/>
                <w:u w:val="single"/>
                <w:lang w:eastAsia="ko-KR"/>
              </w:rPr>
            </w:pPr>
            <w:r>
              <w:rPr>
                <w:b/>
                <w:color w:val="000000" w:themeColor="text1"/>
                <w:u w:val="single"/>
                <w:lang w:eastAsia="ko-KR"/>
              </w:rPr>
              <w:t xml:space="preserve">Issue 1-2-3: </w:t>
            </w:r>
            <w:r>
              <w:rPr>
                <w:b/>
                <w:color w:val="000000" w:themeColor="text1"/>
                <w:u w:val="single"/>
                <w:lang w:eastAsia="zh-CN"/>
              </w:rPr>
              <w:t xml:space="preserve">On </w:t>
            </w:r>
            <w:r>
              <w:rPr>
                <w:b/>
                <w:color w:val="000000" w:themeColor="text1"/>
                <w:u w:val="single"/>
                <w:lang w:eastAsia="ko-KR"/>
              </w:rPr>
              <w:t xml:space="preserve">interruption related requirements for LP-WUR </w:t>
            </w:r>
          </w:p>
          <w:p w14:paraId="6FE28AF8" w14:textId="77777777" w:rsidR="00F251E2" w:rsidRDefault="00F251E2" w:rsidP="00F251E2">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60FA4F71" w14:textId="77777777" w:rsidR="00F251E2" w:rsidRDefault="00F251E2" w:rsidP="00F251E2">
            <w:pPr>
              <w:pStyle w:val="ListParagraph"/>
              <w:widowControl/>
              <w:numPr>
                <w:ilvl w:val="1"/>
                <w:numId w:val="47"/>
              </w:numPr>
              <w:autoSpaceDE/>
              <w:autoSpaceDN/>
              <w:adjustRightInd/>
              <w:spacing w:after="120" w:line="240" w:lineRule="auto"/>
              <w:ind w:left="1440" w:firstLineChars="0"/>
              <w:jc w:val="both"/>
              <w:rPr>
                <w:color w:val="000000" w:themeColor="text1"/>
                <w:szCs w:val="24"/>
                <w:lang w:eastAsia="zh-CN"/>
              </w:rPr>
            </w:pPr>
            <w:r>
              <w:rPr>
                <w:color w:val="000000" w:themeColor="text1"/>
                <w:szCs w:val="24"/>
                <w:lang w:eastAsia="zh-CN"/>
              </w:rPr>
              <w:t>P1: Interruption requirements could be defined for the duration from LP-WUS received paging indication to MR ready for paging monitoring (CMCC vivo Samsung  Docomo CT)</w:t>
            </w:r>
          </w:p>
          <w:p w14:paraId="7DC68BEC" w14:textId="77777777" w:rsidR="00F251E2" w:rsidRDefault="00F251E2" w:rsidP="00F251E2">
            <w:pPr>
              <w:pStyle w:val="ListParagraph"/>
              <w:widowControl/>
              <w:numPr>
                <w:ilvl w:val="1"/>
                <w:numId w:val="47"/>
              </w:numPr>
              <w:autoSpaceDE/>
              <w:autoSpaceDN/>
              <w:adjustRightInd/>
              <w:spacing w:after="120" w:line="240" w:lineRule="auto"/>
              <w:ind w:left="1440" w:firstLineChars="0"/>
              <w:jc w:val="both"/>
              <w:rPr>
                <w:color w:val="000000" w:themeColor="text1"/>
                <w:szCs w:val="24"/>
                <w:lang w:eastAsia="zh-CN"/>
              </w:rPr>
            </w:pPr>
            <w:r>
              <w:rPr>
                <w:color w:val="000000" w:themeColor="text1"/>
                <w:szCs w:val="24"/>
                <w:lang w:eastAsia="zh-CN"/>
              </w:rPr>
              <w:t xml:space="preserve">P2: </w:t>
            </w:r>
            <w:r>
              <w:rPr>
                <w:rFonts w:hint="eastAsia"/>
                <w:color w:val="000000" w:themeColor="text1"/>
                <w:szCs w:val="24"/>
                <w:lang w:eastAsia="zh-CN"/>
              </w:rPr>
              <w:t xml:space="preserve">Interruption requirements may need to be specified for </w:t>
            </w:r>
            <w:r>
              <w:rPr>
                <w:color w:val="000000" w:themeColor="text1"/>
                <w:szCs w:val="24"/>
                <w:lang w:eastAsia="zh-CN"/>
              </w:rPr>
              <w:t xml:space="preserve">the following:(CMCC) </w:t>
            </w:r>
          </w:p>
          <w:p w14:paraId="44F2CFD3" w14:textId="77777777" w:rsidR="00F251E2" w:rsidRDefault="00F251E2" w:rsidP="00F251E2">
            <w:pPr>
              <w:pStyle w:val="ListParagraph"/>
              <w:widowControl/>
              <w:numPr>
                <w:ilvl w:val="2"/>
                <w:numId w:val="47"/>
              </w:numPr>
              <w:autoSpaceDE/>
              <w:autoSpaceDN/>
              <w:adjustRightInd/>
              <w:spacing w:after="120" w:line="240" w:lineRule="auto"/>
              <w:ind w:firstLineChars="0"/>
              <w:jc w:val="both"/>
              <w:rPr>
                <w:color w:val="000000" w:themeColor="text1"/>
                <w:szCs w:val="24"/>
                <w:lang w:eastAsia="zh-CN"/>
              </w:rPr>
            </w:pPr>
            <w:r>
              <w:rPr>
                <w:rFonts w:hint="eastAsia"/>
                <w:color w:val="000000" w:themeColor="text1"/>
                <w:szCs w:val="24"/>
                <w:lang w:eastAsia="zh-CN"/>
              </w:rPr>
              <w:t>Between LP-WUR measurement result fulfills exit criteria and MR to start measurement</w:t>
            </w:r>
          </w:p>
          <w:p w14:paraId="321BAB7E" w14:textId="77777777" w:rsidR="00F251E2" w:rsidRDefault="00F251E2" w:rsidP="00F251E2">
            <w:pPr>
              <w:pStyle w:val="ListParagraph"/>
              <w:widowControl/>
              <w:numPr>
                <w:ilvl w:val="2"/>
                <w:numId w:val="47"/>
              </w:numPr>
              <w:autoSpaceDE/>
              <w:autoSpaceDN/>
              <w:adjustRightInd/>
              <w:spacing w:after="120" w:line="240" w:lineRule="auto"/>
              <w:ind w:firstLineChars="0"/>
              <w:jc w:val="both"/>
              <w:rPr>
                <w:color w:val="000000" w:themeColor="text1"/>
                <w:szCs w:val="24"/>
                <w:lang w:eastAsia="zh-CN"/>
              </w:rPr>
            </w:pPr>
            <w:r>
              <w:rPr>
                <w:rFonts w:hint="eastAsia"/>
                <w:color w:val="000000" w:themeColor="text1"/>
                <w:szCs w:val="24"/>
                <w:lang w:eastAsia="zh-CN"/>
              </w:rPr>
              <w:t>Between MR measurement result fulfills entry criteria and LP-WUR to start measurement</w:t>
            </w:r>
          </w:p>
          <w:p w14:paraId="6A8ED271" w14:textId="77777777" w:rsidR="00F251E2" w:rsidRDefault="00F251E2" w:rsidP="00F251E2">
            <w:pPr>
              <w:pStyle w:val="ListParagraph"/>
              <w:widowControl/>
              <w:numPr>
                <w:ilvl w:val="1"/>
                <w:numId w:val="47"/>
              </w:numPr>
              <w:autoSpaceDE/>
              <w:autoSpaceDN/>
              <w:adjustRightInd/>
              <w:spacing w:after="120" w:line="240" w:lineRule="auto"/>
              <w:ind w:left="1440" w:firstLineChars="0"/>
              <w:jc w:val="both"/>
              <w:rPr>
                <w:color w:val="000000" w:themeColor="text1"/>
                <w:szCs w:val="24"/>
                <w:lang w:eastAsia="zh-CN"/>
              </w:rPr>
            </w:pPr>
            <w:r>
              <w:rPr>
                <w:color w:val="000000" w:themeColor="text1"/>
                <w:szCs w:val="24"/>
                <w:lang w:eastAsia="zh-CN"/>
              </w:rPr>
              <w:t>P3: RAN4 only needs to define the wake-up delay requirement, if necessary, where the wake-up delay means minimum gap time between LP-WUS reception and MR to start PDCCH monitoring (Apple)</w:t>
            </w:r>
          </w:p>
          <w:p w14:paraId="042C38CF" w14:textId="77777777" w:rsidR="00F251E2" w:rsidRDefault="00F251E2" w:rsidP="00F251E2">
            <w:pPr>
              <w:pStyle w:val="ListParagraph"/>
              <w:widowControl/>
              <w:numPr>
                <w:ilvl w:val="1"/>
                <w:numId w:val="47"/>
              </w:numPr>
              <w:autoSpaceDE/>
              <w:autoSpaceDN/>
              <w:adjustRightInd/>
              <w:spacing w:after="120" w:line="240" w:lineRule="auto"/>
              <w:ind w:left="1440" w:firstLineChars="0"/>
              <w:jc w:val="both"/>
              <w:rPr>
                <w:color w:val="000000" w:themeColor="text1"/>
                <w:szCs w:val="24"/>
                <w:lang w:eastAsia="zh-CN"/>
              </w:rPr>
            </w:pPr>
            <w:r>
              <w:rPr>
                <w:color w:val="000000" w:themeColor="text1"/>
                <w:szCs w:val="24"/>
                <w:lang w:eastAsia="zh-CN"/>
              </w:rPr>
              <w:t>P4: Wait for more RAN1 progress on PO monitoring before discussing the possible interruption requirements related to LR (Huawei)</w:t>
            </w:r>
          </w:p>
          <w:p w14:paraId="2F8C0510" w14:textId="77777777" w:rsidR="00F251E2" w:rsidRDefault="00F251E2" w:rsidP="00F251E2">
            <w:pPr>
              <w:pStyle w:val="ListParagraph"/>
              <w:widowControl/>
              <w:numPr>
                <w:ilvl w:val="1"/>
                <w:numId w:val="47"/>
              </w:numPr>
              <w:autoSpaceDE/>
              <w:autoSpaceDN/>
              <w:adjustRightInd/>
              <w:spacing w:after="120" w:line="240" w:lineRule="auto"/>
              <w:ind w:left="1440" w:firstLineChars="0"/>
              <w:jc w:val="both"/>
              <w:rPr>
                <w:color w:val="000000" w:themeColor="text1"/>
                <w:szCs w:val="24"/>
                <w:lang w:eastAsia="zh-CN"/>
              </w:rPr>
            </w:pPr>
            <w:r>
              <w:rPr>
                <w:color w:val="000000" w:themeColor="text1"/>
                <w:szCs w:val="24"/>
                <w:lang w:eastAsia="zh-CN"/>
              </w:rPr>
              <w:t xml:space="preserve">P5: </w:t>
            </w:r>
            <w:r>
              <w:rPr>
                <w:rFonts w:hint="eastAsia"/>
                <w:bCs/>
                <w:lang w:eastAsia="ja-JP"/>
              </w:rPr>
              <w:t>RRM requirements for interruption should be based on the RAN1 agreements for wake-up delay</w:t>
            </w:r>
            <w:r>
              <w:rPr>
                <w:bCs/>
                <w:lang w:eastAsia="ja-JP"/>
              </w:rPr>
              <w:t xml:space="preserve"> (NTT Docomo)</w:t>
            </w:r>
          </w:p>
          <w:p w14:paraId="244BC58E" w14:textId="665DBCDF" w:rsidR="00F251E2" w:rsidRPr="00F251E2" w:rsidRDefault="00F251E2" w:rsidP="00F251E2">
            <w:pPr>
              <w:pStyle w:val="ListParagraph"/>
              <w:widowControl/>
              <w:numPr>
                <w:ilvl w:val="1"/>
                <w:numId w:val="47"/>
              </w:numPr>
              <w:autoSpaceDE/>
              <w:autoSpaceDN/>
              <w:adjustRightInd/>
              <w:spacing w:after="120" w:line="240" w:lineRule="auto"/>
              <w:ind w:left="1440" w:firstLineChars="0"/>
              <w:jc w:val="both"/>
              <w:rPr>
                <w:color w:val="000000" w:themeColor="text1"/>
                <w:szCs w:val="24"/>
                <w:lang w:eastAsia="zh-CN"/>
              </w:rPr>
            </w:pPr>
            <w:r>
              <w:rPr>
                <w:color w:val="000000" w:themeColor="text1"/>
                <w:szCs w:val="24"/>
                <w:lang w:eastAsia="zh-CN"/>
              </w:rPr>
              <w:t xml:space="preserve">P6: </w:t>
            </w:r>
            <w:r>
              <w:rPr>
                <w:rFonts w:hint="eastAsia"/>
                <w:color w:val="000000" w:themeColor="text1"/>
                <w:szCs w:val="24"/>
                <w:lang w:val="en-US" w:eastAsia="zh-CN"/>
              </w:rPr>
              <w:t>RAN4 shall clarify the timeline from decoding LP-WUS to MR wake-up in order to monitor legacy PO.</w:t>
            </w:r>
            <w:r>
              <w:rPr>
                <w:color w:val="000000" w:themeColor="text1"/>
                <w:szCs w:val="24"/>
                <w:lang w:eastAsia="zh-CN"/>
              </w:rPr>
              <w:t xml:space="preserve"> (ZTE)</w:t>
            </w:r>
          </w:p>
        </w:tc>
      </w:tr>
    </w:tbl>
    <w:p w14:paraId="1D3D3270" w14:textId="77777777" w:rsidR="00F251E2" w:rsidRDefault="00F251E2" w:rsidP="00F251E2">
      <w:pPr>
        <w:spacing w:after="120"/>
        <w:rPr>
          <w:b/>
          <w:color w:val="000000" w:themeColor="text1"/>
          <w:sz w:val="24"/>
          <w:szCs w:val="24"/>
          <w:u w:val="single"/>
          <w:lang w:eastAsia="ko-KR"/>
        </w:rPr>
      </w:pPr>
    </w:p>
    <w:p w14:paraId="099605E5" w14:textId="25DD5B21" w:rsidR="00F251E2" w:rsidRPr="000302C2" w:rsidRDefault="00F251E2" w:rsidP="00F251E2">
      <w:pPr>
        <w:jc w:val="both"/>
        <w:rPr>
          <w:rFonts w:eastAsia="DengXian"/>
          <w:color w:val="000000" w:themeColor="text1"/>
          <w:sz w:val="24"/>
          <w:szCs w:val="24"/>
        </w:rPr>
      </w:pPr>
      <w:r w:rsidRPr="000302C2">
        <w:rPr>
          <w:rFonts w:eastAsia="DengXian"/>
          <w:color w:val="000000" w:themeColor="text1"/>
          <w:sz w:val="24"/>
          <w:szCs w:val="24"/>
        </w:rPr>
        <w:t xml:space="preserve">In last RAN1 #118 </w:t>
      </w:r>
      <w:r>
        <w:rPr>
          <w:rFonts w:eastAsia="DengXian"/>
          <w:color w:val="000000" w:themeColor="text1"/>
          <w:sz w:val="24"/>
          <w:szCs w:val="24"/>
        </w:rPr>
        <w:t xml:space="preserve">and #118bis </w:t>
      </w:r>
      <w:r w:rsidRPr="000302C2">
        <w:rPr>
          <w:rFonts w:eastAsia="DengXian"/>
          <w:color w:val="000000" w:themeColor="text1"/>
          <w:sz w:val="24"/>
          <w:szCs w:val="24"/>
        </w:rPr>
        <w:t>meeting,</w:t>
      </w:r>
      <w:r>
        <w:rPr>
          <w:rFonts w:eastAsia="DengXian"/>
          <w:color w:val="000000" w:themeColor="text1"/>
          <w:sz w:val="24"/>
          <w:szCs w:val="24"/>
        </w:rPr>
        <w:t xml:space="preserve"> the following agreement for wake-up delay has been achieved,</w:t>
      </w:r>
    </w:p>
    <w:tbl>
      <w:tblPr>
        <w:tblStyle w:val="TableGrid"/>
        <w:tblW w:w="0" w:type="auto"/>
        <w:tblLook w:val="04A0" w:firstRow="1" w:lastRow="0" w:firstColumn="1" w:lastColumn="0" w:noHBand="0" w:noVBand="1"/>
      </w:tblPr>
      <w:tblGrid>
        <w:gridCol w:w="9629"/>
      </w:tblGrid>
      <w:tr w:rsidR="00F251E2" w14:paraId="3F1DA822" w14:textId="77777777" w:rsidTr="00C336C3">
        <w:tc>
          <w:tcPr>
            <w:tcW w:w="9629" w:type="dxa"/>
          </w:tcPr>
          <w:p w14:paraId="5B6CE15B" w14:textId="77777777" w:rsidR="00F251E2" w:rsidRPr="004D784E" w:rsidRDefault="00F251E2" w:rsidP="00C336C3">
            <w:pPr>
              <w:rPr>
                <w:b/>
                <w:bCs/>
              </w:rPr>
            </w:pPr>
            <w:r w:rsidRPr="004D784E">
              <w:rPr>
                <w:b/>
                <w:bCs/>
                <w:highlight w:val="green"/>
              </w:rPr>
              <w:t>Agreement</w:t>
            </w:r>
          </w:p>
          <w:p w14:paraId="7B0E3E9D" w14:textId="77777777" w:rsidR="00F251E2" w:rsidRPr="004D784E" w:rsidRDefault="00F251E2" w:rsidP="00C336C3">
            <w:pPr>
              <w:spacing w:line="259" w:lineRule="auto"/>
            </w:pPr>
            <w:r w:rsidRPr="004D784E">
              <w:t>For the wake-up delay, consider the following options:</w:t>
            </w:r>
          </w:p>
          <w:p w14:paraId="6C851614" w14:textId="77777777" w:rsidR="00F251E2" w:rsidRPr="004D784E" w:rsidRDefault="00F251E2" w:rsidP="00C336C3">
            <w:pPr>
              <w:pStyle w:val="ListParagraph"/>
            </w:pPr>
            <w:r w:rsidRPr="004D784E">
              <w:t xml:space="preserve">Option 2: UE reports one value </w:t>
            </w:r>
            <w:r w:rsidRPr="004D784E">
              <w:rPr>
                <w:color w:val="FF0000"/>
              </w:rPr>
              <w:t xml:space="preserve">from X candidate values </w:t>
            </w:r>
            <w:r w:rsidRPr="004D784E">
              <w:t xml:space="preserve">for the wake-up delay </w:t>
            </w:r>
            <w:r w:rsidRPr="004D784E">
              <w:rPr>
                <w:color w:val="FF0000"/>
              </w:rPr>
              <w:t>via UE capability reporting</w:t>
            </w:r>
            <w:r w:rsidRPr="004D784E">
              <w:t>.</w:t>
            </w:r>
          </w:p>
          <w:p w14:paraId="48ACDFA5" w14:textId="77777777" w:rsidR="00F251E2" w:rsidRPr="004D784E" w:rsidRDefault="00F251E2" w:rsidP="00C336C3">
            <w:pPr>
              <w:pStyle w:val="ListParagraph"/>
              <w:widowControl/>
              <w:numPr>
                <w:ilvl w:val="0"/>
                <w:numId w:val="73"/>
              </w:numPr>
              <w:autoSpaceDE/>
              <w:autoSpaceDN/>
              <w:adjustRightInd/>
              <w:spacing w:line="240" w:lineRule="auto"/>
              <w:ind w:firstLineChars="0"/>
            </w:pPr>
            <w:r w:rsidRPr="004D784E">
              <w:t>FFS: X is 2, 3, 4</w:t>
            </w:r>
          </w:p>
          <w:p w14:paraId="2B0CA9D0" w14:textId="77777777" w:rsidR="00F251E2" w:rsidRPr="004D784E" w:rsidRDefault="00F251E2" w:rsidP="00C336C3">
            <w:pPr>
              <w:pStyle w:val="ListParagraph"/>
            </w:pPr>
            <w:r w:rsidRPr="004D784E">
              <w:t>Above applies for IDLE/INACTIVE mode.</w:t>
            </w:r>
          </w:p>
          <w:p w14:paraId="0A26DE49" w14:textId="77777777" w:rsidR="00F251E2" w:rsidRDefault="00F251E2" w:rsidP="00C336C3">
            <w:r w:rsidRPr="004D784E">
              <w:rPr>
                <w:rFonts w:eastAsia="DengXian"/>
                <w:lang w:bidi="ar"/>
              </w:rPr>
              <w:t xml:space="preserve">Definition of </w:t>
            </w:r>
            <w:r w:rsidRPr="004D784E">
              <w:t>wake-up delay: Minimum gap time between LP-WUS reception and MR to start PDCCH monitoring</w:t>
            </w:r>
          </w:p>
          <w:p w14:paraId="44BD0F82" w14:textId="77777777" w:rsidR="00F251E2" w:rsidRPr="0061611F" w:rsidRDefault="00F251E2" w:rsidP="00F251E2">
            <w:pPr>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2408C5F8" w14:textId="77777777" w:rsidR="00F251E2" w:rsidRPr="0061611F" w:rsidRDefault="00F251E2" w:rsidP="00F251E2">
            <w:r w:rsidRPr="0061611F">
              <w:t>For the offset value(s) between an LO and a reference PO/PF, consider the following options:</w:t>
            </w:r>
          </w:p>
          <w:p w14:paraId="1FDB677B" w14:textId="7C4AB73C" w:rsidR="00F251E2" w:rsidRPr="00F251E2" w:rsidRDefault="00F251E2" w:rsidP="00C336C3">
            <w:pPr>
              <w:numPr>
                <w:ilvl w:val="0"/>
                <w:numId w:val="89"/>
              </w:numPr>
              <w:overflowPunct/>
              <w:autoSpaceDE/>
              <w:autoSpaceDN/>
              <w:adjustRightInd/>
              <w:spacing w:before="100" w:beforeAutospacing="1" w:after="100" w:afterAutospacing="1"/>
              <w:textAlignment w:val="auto"/>
            </w:pPr>
            <w:r w:rsidRPr="0061611F">
              <w:t>Definition: The gap between an LO and a PO is considered to be no less than the wake-up delay a UE supports if the gap between the end of the last LP-WUS MO the UE monitors in the LO and the start of the PO is no less than the wake-up delay.</w:t>
            </w:r>
          </w:p>
        </w:tc>
      </w:tr>
    </w:tbl>
    <w:p w14:paraId="6FC80102" w14:textId="77777777" w:rsidR="00F251E2" w:rsidRDefault="00F251E2" w:rsidP="00F251E2">
      <w:pPr>
        <w:jc w:val="both"/>
        <w:rPr>
          <w:rFonts w:eastAsia="DengXian"/>
          <w:b/>
          <w:bCs/>
          <w:i/>
          <w:iCs/>
          <w:color w:val="000000" w:themeColor="text1"/>
          <w:sz w:val="24"/>
          <w:szCs w:val="24"/>
        </w:rPr>
      </w:pPr>
    </w:p>
    <w:p w14:paraId="42BE37FC" w14:textId="0DEC5BA2" w:rsidR="00F251E2" w:rsidRDefault="00F251E2" w:rsidP="00F251E2">
      <w:pPr>
        <w:jc w:val="both"/>
        <w:rPr>
          <w:rFonts w:eastAsia="DengXian"/>
          <w:color w:val="000000" w:themeColor="text1"/>
          <w:sz w:val="24"/>
          <w:szCs w:val="24"/>
        </w:rPr>
      </w:pPr>
      <w:r w:rsidRPr="000302C2">
        <w:rPr>
          <w:rFonts w:eastAsia="DengXian"/>
          <w:color w:val="000000" w:themeColor="text1"/>
          <w:sz w:val="24"/>
          <w:szCs w:val="24"/>
        </w:rPr>
        <w:t>The definition of wake-up delay</w:t>
      </w:r>
      <w:r>
        <w:rPr>
          <w:rFonts w:eastAsia="DengXian"/>
          <w:color w:val="000000" w:themeColor="text1"/>
          <w:sz w:val="24"/>
          <w:szCs w:val="24"/>
        </w:rPr>
        <w:t xml:space="preserve"> is:</w:t>
      </w:r>
      <w:r w:rsidRPr="000302C2">
        <w:rPr>
          <w:rFonts w:eastAsia="DengXian"/>
          <w:color w:val="000000" w:themeColor="text1"/>
          <w:sz w:val="24"/>
          <w:szCs w:val="24"/>
        </w:rPr>
        <w:t xml:space="preserve"> Minimum gap time between LP-WUS reception and MR to start PDCCH monitoring</w:t>
      </w:r>
      <w:r>
        <w:rPr>
          <w:rFonts w:eastAsia="DengXian"/>
          <w:color w:val="000000" w:themeColor="text1"/>
          <w:sz w:val="24"/>
          <w:szCs w:val="24"/>
        </w:rPr>
        <w:t xml:space="preserve">, that is same as what RAN4 discussed in last meeting, i.e., interruption requirement in P1 above. </w:t>
      </w:r>
      <w:r w:rsidRPr="00F251E2">
        <w:rPr>
          <w:rFonts w:eastAsia="DengXian"/>
          <w:color w:val="000000" w:themeColor="text1"/>
          <w:sz w:val="24"/>
          <w:szCs w:val="24"/>
        </w:rPr>
        <w:t>The gap between an LO and a PO is considered to be no less than the wake-up delay a UE supports if the gap between the end of the last LP-WUS MO the UE monitors in the LO and the start of the PO is no less than the wake-up delay.</w:t>
      </w:r>
      <w:r>
        <w:rPr>
          <w:rFonts w:eastAsia="DengXian"/>
          <w:color w:val="000000" w:themeColor="text1"/>
          <w:sz w:val="24"/>
          <w:szCs w:val="24"/>
        </w:rPr>
        <w:t xml:space="preserve"> Network need</w:t>
      </w:r>
      <w:r w:rsidR="00B60BD5">
        <w:rPr>
          <w:rFonts w:eastAsia="DengXian"/>
          <w:color w:val="000000" w:themeColor="text1"/>
          <w:sz w:val="24"/>
          <w:szCs w:val="24"/>
        </w:rPr>
        <w:t>s</w:t>
      </w:r>
      <w:r>
        <w:rPr>
          <w:rFonts w:eastAsia="DengXian"/>
          <w:color w:val="000000" w:themeColor="text1"/>
          <w:sz w:val="24"/>
          <w:szCs w:val="24"/>
        </w:rPr>
        <w:t xml:space="preserve"> to make sure the gap between LO for UE to monitor and PO shall be NO less than this wake-up delay, and that means it will not have any interruption to the PO reception due to the wake-up delay. </w:t>
      </w:r>
    </w:p>
    <w:p w14:paraId="66DB8FB4" w14:textId="2EFAE911" w:rsidR="00F251E2" w:rsidRPr="000302C2" w:rsidRDefault="00F251E2" w:rsidP="00F251E2">
      <w:pPr>
        <w:jc w:val="both"/>
        <w:rPr>
          <w:rFonts w:eastAsia="DengXian"/>
          <w:color w:val="000000" w:themeColor="text1"/>
          <w:sz w:val="24"/>
          <w:szCs w:val="24"/>
        </w:rPr>
      </w:pPr>
      <w:r>
        <w:rPr>
          <w:rFonts w:eastAsia="DengXian"/>
          <w:color w:val="000000" w:themeColor="text1"/>
          <w:sz w:val="24"/>
          <w:szCs w:val="24"/>
        </w:rPr>
        <w:lastRenderedPageBreak/>
        <w:t xml:space="preserve">In short, we think such interruption requirement has already been reflected by UE capability indication as agreed in RAN1, thus no dedicated interruption requirement needs to be defined for this case. RAN4 only needs to define the wake-up delay requirement as defined in RAN1, if such requirement is necessary. </w:t>
      </w:r>
    </w:p>
    <w:p w14:paraId="1024CE7A" w14:textId="12409EA7" w:rsidR="00F251E2" w:rsidRPr="000302C2" w:rsidRDefault="00F251E2" w:rsidP="00F251E2">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3D505C">
        <w:rPr>
          <w:b/>
          <w:bCs/>
          <w:i/>
          <w:iCs/>
          <w:color w:val="000000"/>
          <w:sz w:val="24"/>
          <w:szCs w:val="24"/>
          <w:lang w:val="en-US" w:eastAsia="zh-CN"/>
        </w:rPr>
        <w:t>7</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7EFA2B8E" w14:textId="77777777" w:rsidR="00F251E2" w:rsidRPr="00FD2CFE" w:rsidRDefault="00F251E2" w:rsidP="00F251E2">
      <w:pPr>
        <w:jc w:val="both"/>
        <w:rPr>
          <w:b/>
          <w:i/>
          <w:color w:val="000000" w:themeColor="text1"/>
          <w:sz w:val="24"/>
          <w:szCs w:val="24"/>
        </w:rPr>
      </w:pPr>
    </w:p>
    <w:p w14:paraId="4DBDF7EB" w14:textId="77777777" w:rsidR="00FD2CFE" w:rsidRPr="00FD2CFE" w:rsidRDefault="00FD2CFE" w:rsidP="00FD2CFE">
      <w:pPr>
        <w:spacing w:after="120"/>
        <w:rPr>
          <w:b/>
          <w:color w:val="000000" w:themeColor="text1"/>
          <w:sz w:val="24"/>
          <w:szCs w:val="24"/>
          <w:u w:val="single"/>
          <w:lang w:eastAsia="ko-KR"/>
        </w:rPr>
      </w:pPr>
      <w:r w:rsidRPr="00FD2CFE">
        <w:rPr>
          <w:b/>
          <w:color w:val="000000" w:themeColor="text1"/>
          <w:sz w:val="24"/>
          <w:szCs w:val="24"/>
          <w:u w:val="single"/>
          <w:lang w:eastAsia="ko-KR"/>
        </w:rPr>
        <w:t xml:space="preserve">Issue 1-2-4: On LP-WUR cell selection evaluation requirements for case 1  </w:t>
      </w:r>
    </w:p>
    <w:p w14:paraId="42DF9A00" w14:textId="77777777" w:rsidR="00FD2CFE" w:rsidRDefault="00FD2CFE" w:rsidP="00FD2CFE">
      <w:pPr>
        <w:rPr>
          <w:bCs/>
          <w:color w:val="000000" w:themeColor="text1"/>
          <w:sz w:val="24"/>
          <w:szCs w:val="24"/>
          <w:lang w:eastAsia="ko-KR"/>
        </w:rPr>
      </w:pPr>
      <w:r w:rsidRPr="000302C2">
        <w:rPr>
          <w:bCs/>
          <w:color w:val="000000" w:themeColor="text1"/>
          <w:sz w:val="24"/>
          <w:szCs w:val="24"/>
          <w:lang w:eastAsia="ko-KR"/>
        </w:rPr>
        <w:t>As illustrated in our figure 1,</w:t>
      </w:r>
      <w:r>
        <w:rPr>
          <w:bCs/>
          <w:color w:val="000000" w:themeColor="text1"/>
          <w:sz w:val="24"/>
          <w:szCs w:val="24"/>
          <w:lang w:eastAsia="ko-KR"/>
        </w:rPr>
        <w:t xml:space="preserve"> we think the typical case is the S criterion threshold is lower than the MR offloading threshold and </w:t>
      </w:r>
      <w:proofErr w:type="spellStart"/>
      <w:r>
        <w:rPr>
          <w:bCs/>
          <w:color w:val="000000" w:themeColor="text1"/>
          <w:sz w:val="24"/>
          <w:szCs w:val="24"/>
          <w:lang w:eastAsia="ko-KR"/>
        </w:rPr>
        <w:t>neighbor</w:t>
      </w:r>
      <w:proofErr w:type="spellEnd"/>
      <w:r>
        <w:rPr>
          <w:bCs/>
          <w:color w:val="000000" w:themeColor="text1"/>
          <w:sz w:val="24"/>
          <w:szCs w:val="24"/>
          <w:lang w:eastAsia="ko-KR"/>
        </w:rPr>
        <w:t xml:space="preserve"> cell measurement triggering threshold, and therefore we don’t need to discuss the LR based S criterion evaluation in case#1.</w:t>
      </w:r>
    </w:p>
    <w:p w14:paraId="1723D834" w14:textId="7B9A0A8F" w:rsidR="00FD2CFE" w:rsidRPr="000302C2" w:rsidRDefault="00FD2CFE" w:rsidP="00FD2CFE">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3D505C">
        <w:rPr>
          <w:b/>
          <w:bCs/>
          <w:i/>
          <w:iCs/>
          <w:color w:val="000000"/>
          <w:sz w:val="24"/>
          <w:szCs w:val="24"/>
          <w:lang w:val="en-US" w:eastAsia="zh-CN"/>
        </w:rPr>
        <w:t>8</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35B6BFC2" w14:textId="77777777" w:rsidR="005369D5" w:rsidRDefault="005369D5" w:rsidP="005217CA">
      <w:pPr>
        <w:jc w:val="both"/>
        <w:rPr>
          <w:b/>
          <w:i/>
          <w:color w:val="000000" w:themeColor="text1"/>
          <w:sz w:val="24"/>
          <w:szCs w:val="24"/>
        </w:rPr>
      </w:pPr>
    </w:p>
    <w:p w14:paraId="4BEE9BAF" w14:textId="603CAE9C" w:rsidR="005369D5" w:rsidRPr="00FD2CFE" w:rsidRDefault="00FD2CFE" w:rsidP="005217CA">
      <w:pPr>
        <w:jc w:val="both"/>
        <w:rPr>
          <w:b/>
          <w:i/>
          <w:color w:val="000000" w:themeColor="text1"/>
          <w:sz w:val="24"/>
          <w:szCs w:val="24"/>
        </w:rPr>
      </w:pPr>
      <w:r w:rsidRPr="00FD2CFE">
        <w:rPr>
          <w:b/>
          <w:color w:val="000000" w:themeColor="text1"/>
          <w:sz w:val="24"/>
          <w:szCs w:val="24"/>
          <w:u w:val="single"/>
          <w:lang w:eastAsia="ko-KR"/>
        </w:rPr>
        <w:t>Issue 1-2-6: LP-SS based RRM requirements periodicity and filtering</w:t>
      </w:r>
    </w:p>
    <w:tbl>
      <w:tblPr>
        <w:tblStyle w:val="TableGrid"/>
        <w:tblW w:w="0" w:type="auto"/>
        <w:tblLook w:val="04A0" w:firstRow="1" w:lastRow="0" w:firstColumn="1" w:lastColumn="0" w:noHBand="0" w:noVBand="1"/>
      </w:tblPr>
      <w:tblGrid>
        <w:gridCol w:w="9629"/>
      </w:tblGrid>
      <w:tr w:rsidR="00FD2CFE" w14:paraId="4420CD04" w14:textId="77777777" w:rsidTr="00FD2CFE">
        <w:tc>
          <w:tcPr>
            <w:tcW w:w="9629" w:type="dxa"/>
          </w:tcPr>
          <w:p w14:paraId="6F2175EA" w14:textId="77777777" w:rsidR="00FD2CFE" w:rsidRPr="00F42109" w:rsidRDefault="00FD2CFE" w:rsidP="00FD2CFE">
            <w:pPr>
              <w:rPr>
                <w:bCs/>
                <w:color w:val="000000" w:themeColor="text1"/>
                <w:highlight w:val="green"/>
              </w:rPr>
            </w:pPr>
            <w:r w:rsidRPr="00F42109">
              <w:rPr>
                <w:bCs/>
                <w:color w:val="000000" w:themeColor="text1"/>
                <w:highlight w:val="green"/>
              </w:rPr>
              <w:t>Agreement:</w:t>
            </w:r>
          </w:p>
          <w:p w14:paraId="62D87E2B" w14:textId="3C198F7B" w:rsidR="00FD2CFE" w:rsidRDefault="00FD2CFE" w:rsidP="00FD2CFE">
            <w:pPr>
              <w:rPr>
                <w:bCs/>
                <w:color w:val="000000" w:themeColor="text1"/>
              </w:rPr>
            </w:pPr>
            <w:r w:rsidRPr="00544CEB">
              <w:rPr>
                <w:bCs/>
                <w:color w:val="000000" w:themeColor="text1"/>
                <w:highlight w:val="green"/>
              </w:rPr>
              <w:t>Measurement</w:t>
            </w:r>
            <w:r w:rsidRPr="00544CEB">
              <w:rPr>
                <w:rFonts w:hint="eastAsia"/>
                <w:bCs/>
                <w:color w:val="000000" w:themeColor="text1"/>
                <w:highlight w:val="green"/>
              </w:rPr>
              <w:t xml:space="preserve"> </w:t>
            </w:r>
            <w:r w:rsidRPr="00544CEB">
              <w:rPr>
                <w:bCs/>
                <w:color w:val="000000" w:themeColor="text1"/>
                <w:highlight w:val="green"/>
              </w:rPr>
              <w:t xml:space="preserve">delay </w:t>
            </w:r>
            <w:r w:rsidRPr="00544CEB">
              <w:rPr>
                <w:rFonts w:hint="eastAsia"/>
                <w:bCs/>
                <w:color w:val="000000" w:themeColor="text1"/>
                <w:highlight w:val="green"/>
              </w:rPr>
              <w:t>requirement</w:t>
            </w:r>
            <w:r w:rsidRPr="00544CEB">
              <w:rPr>
                <w:bCs/>
                <w:color w:val="000000" w:themeColor="text1"/>
                <w:highlight w:val="green"/>
              </w:rPr>
              <w:t>s for LP-WUR based on LP-SS in IDLE/Inactive mode shall be defined based on LP-SS periodicity.</w:t>
            </w:r>
          </w:p>
          <w:p w14:paraId="14550624" w14:textId="77777777" w:rsidR="00FD2CFE" w:rsidRPr="00FD2CFE" w:rsidRDefault="00FD2CFE" w:rsidP="00FD2CFE">
            <w:pPr>
              <w:rPr>
                <w:bCs/>
                <w:color w:val="000000" w:themeColor="text1"/>
                <w:lang w:val="en-US"/>
              </w:rPr>
            </w:pPr>
            <w:r w:rsidRPr="00FD2CFE">
              <w:rPr>
                <w:bCs/>
                <w:color w:val="000000" w:themeColor="text1"/>
                <w:lang w:val="en-US"/>
              </w:rPr>
              <w:t>Measurement delay requirements for LP-WUR based on SSB in IDLE/Inactive mode shall be based on:</w:t>
            </w:r>
          </w:p>
          <w:p w14:paraId="1CD95D56" w14:textId="77777777" w:rsidR="00FD2CFE" w:rsidRPr="00FD2CFE" w:rsidRDefault="00FD2CFE" w:rsidP="00FD2CFE">
            <w:pPr>
              <w:numPr>
                <w:ilvl w:val="2"/>
                <w:numId w:val="40"/>
              </w:numPr>
              <w:rPr>
                <w:bCs/>
                <w:color w:val="000000" w:themeColor="text1"/>
                <w:lang w:val="en-US"/>
              </w:rPr>
            </w:pPr>
            <w:r w:rsidRPr="00FD2CFE">
              <w:rPr>
                <w:bCs/>
                <w:color w:val="000000" w:themeColor="text1"/>
                <w:lang w:val="en-US"/>
              </w:rPr>
              <w:tab/>
              <w:t>■Option 1: Based on DRX</w:t>
            </w:r>
          </w:p>
          <w:p w14:paraId="59DE5FF1" w14:textId="77777777" w:rsidR="00FD2CFE" w:rsidRPr="00FD2CFE" w:rsidRDefault="00FD2CFE" w:rsidP="00FD2CFE">
            <w:pPr>
              <w:numPr>
                <w:ilvl w:val="2"/>
                <w:numId w:val="40"/>
              </w:numPr>
              <w:rPr>
                <w:bCs/>
                <w:color w:val="000000" w:themeColor="text1"/>
                <w:lang w:val="en-US"/>
              </w:rPr>
            </w:pPr>
            <w:r w:rsidRPr="00FD2CFE">
              <w:rPr>
                <w:bCs/>
                <w:color w:val="000000" w:themeColor="text1"/>
                <w:lang w:val="en-US"/>
              </w:rPr>
              <w:tab/>
              <w:t>■Option 2: follow the same periodicity of LP-SS if it is available</w:t>
            </w:r>
          </w:p>
          <w:p w14:paraId="3739EC08" w14:textId="43138721" w:rsidR="00FD2CFE" w:rsidRPr="00FD2CFE" w:rsidRDefault="00FD2CFE" w:rsidP="00FD2CFE">
            <w:pPr>
              <w:rPr>
                <w:bCs/>
                <w:color w:val="000000" w:themeColor="text1"/>
              </w:rPr>
            </w:pPr>
            <w:r w:rsidRPr="00FD2CFE">
              <w:rPr>
                <w:bCs/>
                <w:color w:val="000000" w:themeColor="text1"/>
                <w:lang w:val="en-US"/>
              </w:rPr>
              <w:tab/>
              <w:t>■Option 3: A fix value (like 320ms), FFS on the value</w:t>
            </w:r>
          </w:p>
        </w:tc>
      </w:tr>
    </w:tbl>
    <w:p w14:paraId="2F0A23A6" w14:textId="77777777" w:rsidR="005369D5" w:rsidRDefault="005369D5" w:rsidP="005217CA">
      <w:pPr>
        <w:jc w:val="both"/>
        <w:rPr>
          <w:b/>
          <w:i/>
          <w:color w:val="000000" w:themeColor="text1"/>
          <w:sz w:val="24"/>
          <w:szCs w:val="24"/>
        </w:rPr>
      </w:pPr>
    </w:p>
    <w:p w14:paraId="3C294015" w14:textId="56D0E4BD" w:rsidR="00F32F33" w:rsidRDefault="00A330B2" w:rsidP="00A330B2">
      <w:pPr>
        <w:jc w:val="both"/>
        <w:rPr>
          <w:bCs/>
          <w:iCs/>
          <w:color w:val="000000" w:themeColor="text1"/>
          <w:sz w:val="24"/>
          <w:szCs w:val="24"/>
        </w:rPr>
      </w:pPr>
      <w:r w:rsidRPr="00D200B6">
        <w:rPr>
          <w:bCs/>
          <w:iCs/>
          <w:color w:val="000000" w:themeColor="text1"/>
          <w:sz w:val="24"/>
          <w:szCs w:val="24"/>
        </w:rPr>
        <w:t xml:space="preserve">In </w:t>
      </w:r>
      <w:r>
        <w:rPr>
          <w:bCs/>
          <w:iCs/>
          <w:color w:val="000000" w:themeColor="text1"/>
          <w:sz w:val="24"/>
          <w:szCs w:val="24"/>
        </w:rPr>
        <w:t>previous</w:t>
      </w:r>
      <w:r w:rsidRPr="00D200B6">
        <w:rPr>
          <w:bCs/>
          <w:iCs/>
          <w:color w:val="000000" w:themeColor="text1"/>
          <w:sz w:val="24"/>
          <w:szCs w:val="24"/>
        </w:rPr>
        <w:t xml:space="preserve"> meeting, RAN1 also discussed the LP-</w:t>
      </w:r>
      <w:r>
        <w:rPr>
          <w:bCs/>
          <w:iCs/>
          <w:color w:val="000000" w:themeColor="text1"/>
          <w:sz w:val="24"/>
          <w:szCs w:val="24"/>
        </w:rPr>
        <w:t>WUS</w:t>
      </w:r>
      <w:r w:rsidRPr="00D200B6">
        <w:rPr>
          <w:bCs/>
          <w:iCs/>
          <w:color w:val="000000" w:themeColor="text1"/>
          <w:sz w:val="24"/>
          <w:szCs w:val="24"/>
        </w:rPr>
        <w:t xml:space="preserve"> in </w:t>
      </w:r>
      <w:proofErr w:type="spellStart"/>
      <w:r w:rsidRPr="00D200B6">
        <w:rPr>
          <w:bCs/>
          <w:iCs/>
          <w:color w:val="000000" w:themeColor="text1"/>
          <w:sz w:val="24"/>
          <w:szCs w:val="24"/>
        </w:rPr>
        <w:t>eDRX</w:t>
      </w:r>
      <w:proofErr w:type="spellEnd"/>
      <w:r>
        <w:rPr>
          <w:bCs/>
          <w:iCs/>
          <w:color w:val="000000" w:themeColor="text1"/>
          <w:sz w:val="24"/>
          <w:szCs w:val="24"/>
        </w:rPr>
        <w:t xml:space="preserve">, but no conclusion has been made. In our view, besides LP-WUS, we also need to investigate the UE RRM measurement for LP-SS in </w:t>
      </w:r>
      <w:proofErr w:type="spellStart"/>
      <w:r>
        <w:rPr>
          <w:bCs/>
          <w:iCs/>
          <w:color w:val="000000" w:themeColor="text1"/>
          <w:sz w:val="24"/>
          <w:szCs w:val="24"/>
        </w:rPr>
        <w:t>eDRX</w:t>
      </w:r>
      <w:proofErr w:type="spellEnd"/>
      <w:r>
        <w:rPr>
          <w:bCs/>
          <w:iCs/>
          <w:color w:val="000000" w:themeColor="text1"/>
          <w:sz w:val="24"/>
          <w:szCs w:val="24"/>
        </w:rPr>
        <w:t xml:space="preserve">, e.g., whether LP-SS measurement shall follow the </w:t>
      </w:r>
      <w:proofErr w:type="spellStart"/>
      <w:r>
        <w:rPr>
          <w:bCs/>
          <w:iCs/>
          <w:color w:val="000000" w:themeColor="text1"/>
          <w:sz w:val="24"/>
          <w:szCs w:val="24"/>
        </w:rPr>
        <w:t>eDRX</w:t>
      </w:r>
      <w:proofErr w:type="spellEnd"/>
      <w:r>
        <w:rPr>
          <w:bCs/>
          <w:iCs/>
          <w:color w:val="000000" w:themeColor="text1"/>
          <w:sz w:val="24"/>
          <w:szCs w:val="24"/>
        </w:rPr>
        <w:t>/DRX cycle or not.</w:t>
      </w:r>
      <w:r w:rsidRPr="00D200B6">
        <w:rPr>
          <w:bCs/>
          <w:iCs/>
          <w:color w:val="000000" w:themeColor="text1"/>
          <w:sz w:val="24"/>
          <w:szCs w:val="24"/>
        </w:rPr>
        <w:t xml:space="preserve"> </w:t>
      </w:r>
      <w:r>
        <w:rPr>
          <w:bCs/>
          <w:iCs/>
          <w:color w:val="000000" w:themeColor="text1"/>
          <w:sz w:val="24"/>
          <w:szCs w:val="24"/>
        </w:rPr>
        <w:t>If t</w:t>
      </w:r>
      <w:r w:rsidRPr="00D431CA">
        <w:rPr>
          <w:bCs/>
          <w:iCs/>
          <w:color w:val="000000" w:themeColor="text1"/>
          <w:sz w:val="24"/>
          <w:szCs w:val="24"/>
        </w:rPr>
        <w:t>he LP-</w:t>
      </w:r>
      <w:r>
        <w:rPr>
          <w:bCs/>
          <w:iCs/>
          <w:color w:val="000000" w:themeColor="text1"/>
          <w:sz w:val="24"/>
          <w:szCs w:val="24"/>
        </w:rPr>
        <w:t>SS</w:t>
      </w:r>
      <w:r w:rsidRPr="00D431CA">
        <w:rPr>
          <w:bCs/>
          <w:iCs/>
          <w:color w:val="000000" w:themeColor="text1"/>
          <w:sz w:val="24"/>
          <w:szCs w:val="24"/>
        </w:rPr>
        <w:t xml:space="preserve"> based measurement is not following </w:t>
      </w:r>
      <w:proofErr w:type="spellStart"/>
      <w:r w:rsidRPr="00D431CA">
        <w:rPr>
          <w:bCs/>
          <w:iCs/>
          <w:color w:val="000000" w:themeColor="text1"/>
          <w:sz w:val="24"/>
          <w:szCs w:val="24"/>
        </w:rPr>
        <w:t>eDRX</w:t>
      </w:r>
      <w:proofErr w:type="spellEnd"/>
      <w:r w:rsidRPr="00D431CA">
        <w:rPr>
          <w:bCs/>
          <w:iCs/>
          <w:color w:val="000000" w:themeColor="text1"/>
          <w:sz w:val="24"/>
          <w:szCs w:val="24"/>
        </w:rPr>
        <w:t xml:space="preserve"> cycle or DRX cycle</w:t>
      </w:r>
      <w:r>
        <w:rPr>
          <w:bCs/>
          <w:iCs/>
          <w:color w:val="000000" w:themeColor="text1"/>
          <w:sz w:val="24"/>
          <w:szCs w:val="24"/>
        </w:rPr>
        <w:t xml:space="preserve"> in IDLE/Inactive mode</w:t>
      </w:r>
      <w:r w:rsidRPr="00D431CA">
        <w:rPr>
          <w:bCs/>
          <w:iCs/>
          <w:color w:val="000000" w:themeColor="text1"/>
          <w:sz w:val="24"/>
          <w:szCs w:val="24"/>
        </w:rPr>
        <w:t xml:space="preserve">, i.e., </w:t>
      </w:r>
      <w:r>
        <w:rPr>
          <w:bCs/>
          <w:iCs/>
          <w:color w:val="000000" w:themeColor="text1"/>
          <w:sz w:val="24"/>
          <w:szCs w:val="24"/>
        </w:rPr>
        <w:t>LP-SS</w:t>
      </w:r>
      <w:r w:rsidRPr="00D431CA">
        <w:rPr>
          <w:bCs/>
          <w:iCs/>
          <w:color w:val="000000" w:themeColor="text1"/>
          <w:sz w:val="24"/>
          <w:szCs w:val="24"/>
        </w:rPr>
        <w:t xml:space="preserve"> based measurement will follow the LP-SS periodicity</w:t>
      </w:r>
      <w:r>
        <w:rPr>
          <w:bCs/>
          <w:iCs/>
          <w:color w:val="000000" w:themeColor="text1"/>
          <w:sz w:val="24"/>
          <w:szCs w:val="24"/>
        </w:rPr>
        <w:t xml:space="preserve">, the RRM requirement shall only be defined based on the LP-SS periodicity. </w:t>
      </w:r>
      <w:r w:rsidR="00F32F33">
        <w:rPr>
          <w:bCs/>
          <w:iCs/>
          <w:color w:val="000000" w:themeColor="text1"/>
          <w:sz w:val="24"/>
          <w:szCs w:val="24"/>
        </w:rPr>
        <w:t>However, if the LR is measuring the SSB, it’s unclear so far which periodicity UE shall follow. RAN1 had some agreements in last meeting that,</w:t>
      </w:r>
    </w:p>
    <w:tbl>
      <w:tblPr>
        <w:tblStyle w:val="TableGrid"/>
        <w:tblW w:w="0" w:type="auto"/>
        <w:tblLook w:val="04A0" w:firstRow="1" w:lastRow="0" w:firstColumn="1" w:lastColumn="0" w:noHBand="0" w:noVBand="1"/>
      </w:tblPr>
      <w:tblGrid>
        <w:gridCol w:w="9629"/>
      </w:tblGrid>
      <w:tr w:rsidR="00F32F33" w14:paraId="574E6D86" w14:textId="77777777" w:rsidTr="00F32F33">
        <w:tc>
          <w:tcPr>
            <w:tcW w:w="9629" w:type="dxa"/>
          </w:tcPr>
          <w:p w14:paraId="5D0C2B52" w14:textId="77777777" w:rsidR="00F32F33" w:rsidRPr="00647B2F" w:rsidRDefault="00F32F33" w:rsidP="00F32F33">
            <w:pPr>
              <w:spacing w:after="0"/>
              <w:rPr>
                <w:rFonts w:cs="Times"/>
                <w:b/>
                <w:bCs/>
              </w:rPr>
            </w:pPr>
            <w:r w:rsidRPr="00647B2F">
              <w:rPr>
                <w:rFonts w:cs="Times"/>
                <w:b/>
                <w:bCs/>
                <w:highlight w:val="green"/>
              </w:rPr>
              <w:t>Agreement</w:t>
            </w:r>
          </w:p>
          <w:p w14:paraId="36E6E146" w14:textId="77777777" w:rsidR="00F32F33" w:rsidRPr="00647B2F" w:rsidRDefault="00F32F33" w:rsidP="00F32F33">
            <w:pPr>
              <w:spacing w:after="0"/>
              <w:rPr>
                <w:rFonts w:cs="Times"/>
              </w:rPr>
            </w:pPr>
            <w:r w:rsidRPr="00647B2F">
              <w:rPr>
                <w:rFonts w:cs="Times"/>
              </w:rPr>
              <w:t xml:space="preserve">For LP-SS periodicity, support at least </w:t>
            </w:r>
            <w:r w:rsidRPr="00647B2F">
              <w:rPr>
                <w:rFonts w:eastAsia="Malgun Gothic" w:cs="Times"/>
                <w:kern w:val="2"/>
              </w:rPr>
              <w:t>320ms</w:t>
            </w:r>
          </w:p>
          <w:p w14:paraId="525D1744" w14:textId="77777777" w:rsidR="00F32F33" w:rsidRPr="00647B2F" w:rsidRDefault="00F32F33" w:rsidP="00F32F33">
            <w:pPr>
              <w:numPr>
                <w:ilvl w:val="0"/>
                <w:numId w:val="90"/>
              </w:numPr>
              <w:spacing w:after="0"/>
              <w:contextualSpacing/>
              <w:jc w:val="both"/>
              <w:rPr>
                <w:rFonts w:eastAsia="Malgun Gothic" w:cs="Times"/>
                <w:kern w:val="2"/>
              </w:rPr>
            </w:pPr>
            <w:r w:rsidRPr="00647B2F">
              <w:rPr>
                <w:rFonts w:eastAsia="Malgun Gothic" w:cs="Times"/>
                <w:kern w:val="2"/>
              </w:rPr>
              <w:t>FFS: 80ms,160ms, 640ms,1280ms, 2560ms, 5120ms, 10240ms</w:t>
            </w:r>
          </w:p>
          <w:p w14:paraId="01E615FC" w14:textId="77777777" w:rsidR="00F32F33" w:rsidRPr="0061611F" w:rsidRDefault="00F32F33" w:rsidP="00F32F33">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7D0CB431" w14:textId="3ED699D2" w:rsidR="00F32F33" w:rsidRPr="0061611F" w:rsidRDefault="00F32F33" w:rsidP="00F32F33">
            <w:pPr>
              <w:spacing w:after="0"/>
            </w:pPr>
            <w:r w:rsidRPr="0061611F">
              <w:t xml:space="preserve">Confirm the following working assumption for </w:t>
            </w:r>
            <w:proofErr w:type="spellStart"/>
            <w:r w:rsidRPr="0061611F">
              <w:t>iDRX</w:t>
            </w:r>
            <w:proofErr w:type="spellEnd"/>
            <w:r w:rsidRPr="0061611F">
              <w:t xml:space="preserve">: For each UE, the periodicity of LO is the same as its </w:t>
            </w:r>
            <w:proofErr w:type="spellStart"/>
            <w:r w:rsidRPr="0061611F">
              <w:t>iDRX</w:t>
            </w:r>
            <w:proofErr w:type="spellEnd"/>
            <w:r w:rsidRPr="0061611F">
              <w:t xml:space="preserve"> cycle.</w:t>
            </w:r>
          </w:p>
          <w:p w14:paraId="6B69B34F" w14:textId="77777777" w:rsidR="00F32F33" w:rsidRPr="0061611F" w:rsidRDefault="00F32F33" w:rsidP="00F32F33">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0D7FCB4B" w14:textId="575E41D2" w:rsidR="00F32F33" w:rsidRPr="0061611F" w:rsidRDefault="00F32F33" w:rsidP="00F32F33">
            <w:pPr>
              <w:spacing w:after="0"/>
            </w:pPr>
            <w:r w:rsidRPr="0061611F">
              <w:t>For the mapping between LO and PO, supports at least Option 1 (UEs monitoring the same PO monitor the same LO).</w:t>
            </w:r>
          </w:p>
          <w:p w14:paraId="7AA6A1DB" w14:textId="77777777" w:rsidR="00F32F33" w:rsidRPr="0061611F" w:rsidRDefault="00F32F33" w:rsidP="00F32F33">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659C55CD" w14:textId="77777777" w:rsidR="00F32F33" w:rsidRPr="0061611F" w:rsidRDefault="00F32F33" w:rsidP="00F32F33">
            <w:pPr>
              <w:spacing w:after="0"/>
            </w:pPr>
            <w:r w:rsidRPr="0061611F">
              <w:rPr>
                <w:rFonts w:cs="Times" w:hint="eastAsia"/>
              </w:rPr>
              <w:t>From RAN1 perspective, w</w:t>
            </w:r>
            <w:r w:rsidRPr="0061611F">
              <w:t>hen a UE is monitoring LP-WUS</w:t>
            </w:r>
            <w:r w:rsidRPr="0061611F">
              <w:rPr>
                <w:rFonts w:hint="eastAsia"/>
              </w:rPr>
              <w:t xml:space="preserve"> </w:t>
            </w:r>
            <w:r w:rsidRPr="0061611F">
              <w:rPr>
                <w:rFonts w:cs="Times" w:hint="eastAsia"/>
              </w:rPr>
              <w:t>(based on the entry/exit condition for LP-WUS)</w:t>
            </w:r>
            <w:r w:rsidRPr="0061611F">
              <w:t xml:space="preserve">, a UE is not required to monitor a PO if </w:t>
            </w:r>
          </w:p>
          <w:p w14:paraId="3994946E" w14:textId="77777777" w:rsidR="00F32F33" w:rsidRPr="0061611F" w:rsidRDefault="00F32F33" w:rsidP="00F32F33">
            <w:pPr>
              <w:numPr>
                <w:ilvl w:val="0"/>
                <w:numId w:val="91"/>
              </w:numPr>
              <w:overflowPunct/>
              <w:autoSpaceDE/>
              <w:autoSpaceDN/>
              <w:adjustRightInd/>
              <w:spacing w:after="0"/>
              <w:textAlignment w:val="auto"/>
            </w:pPr>
            <w:r w:rsidRPr="0061611F">
              <w:t xml:space="preserve">it does not detect a LP-WUS on the monitored LO </w:t>
            </w:r>
          </w:p>
          <w:p w14:paraId="11B13BC3" w14:textId="2E787EF7" w:rsidR="00F32F33" w:rsidRPr="00F32F33" w:rsidRDefault="00F32F33" w:rsidP="00F32F33">
            <w:pPr>
              <w:numPr>
                <w:ilvl w:val="0"/>
                <w:numId w:val="91"/>
              </w:numPr>
              <w:overflowPunct/>
              <w:autoSpaceDE/>
              <w:autoSpaceDN/>
              <w:adjustRightInd/>
              <w:spacing w:after="0"/>
              <w:textAlignment w:val="auto"/>
            </w:pPr>
            <w:r w:rsidRPr="0061611F">
              <w:t xml:space="preserve">or the LP-WUS does not indicate a wake-up indication </w:t>
            </w:r>
            <w:r w:rsidRPr="0061611F">
              <w:rPr>
                <w:rFonts w:cs="Times" w:hint="eastAsia"/>
              </w:rPr>
              <w:t xml:space="preserve">for </w:t>
            </w:r>
            <w:r w:rsidRPr="0061611F">
              <w:t xml:space="preserve">the </w:t>
            </w:r>
            <w:r w:rsidRPr="0061611F">
              <w:rPr>
                <w:rFonts w:cs="Times" w:hint="eastAsia"/>
              </w:rPr>
              <w:t>UE</w:t>
            </w:r>
            <w:r w:rsidRPr="0061611F">
              <w:rPr>
                <w:rFonts w:cs="Times"/>
              </w:rPr>
              <w:t>’</w:t>
            </w:r>
            <w:r w:rsidRPr="0061611F">
              <w:rPr>
                <w:rFonts w:cs="Times" w:hint="eastAsia"/>
              </w:rPr>
              <w:t xml:space="preserve">s corresponding </w:t>
            </w:r>
            <w:r w:rsidRPr="0061611F">
              <w:t>subgroup</w:t>
            </w:r>
          </w:p>
        </w:tc>
      </w:tr>
    </w:tbl>
    <w:p w14:paraId="1840EEA5" w14:textId="77777777" w:rsidR="00F32F33" w:rsidRDefault="00F32F33" w:rsidP="00A330B2">
      <w:pPr>
        <w:jc w:val="both"/>
        <w:rPr>
          <w:bCs/>
          <w:iCs/>
          <w:color w:val="000000" w:themeColor="text1"/>
          <w:sz w:val="24"/>
          <w:szCs w:val="24"/>
        </w:rPr>
      </w:pPr>
    </w:p>
    <w:p w14:paraId="63D2026B" w14:textId="4727FFC3" w:rsidR="00F32F33" w:rsidRDefault="00F32F33" w:rsidP="00A330B2">
      <w:pPr>
        <w:jc w:val="both"/>
        <w:rPr>
          <w:bCs/>
          <w:iCs/>
          <w:color w:val="000000" w:themeColor="text1"/>
          <w:sz w:val="24"/>
          <w:szCs w:val="24"/>
        </w:rPr>
      </w:pPr>
      <w:r>
        <w:rPr>
          <w:bCs/>
          <w:iCs/>
          <w:color w:val="000000" w:themeColor="text1"/>
          <w:sz w:val="24"/>
          <w:szCs w:val="24"/>
        </w:rPr>
        <w:t>If LP-SS periodicity is configured but UE is using LR to measure SSB, the measurement interval shall</w:t>
      </w:r>
      <w:r w:rsidR="00CD59AA">
        <w:rPr>
          <w:bCs/>
          <w:iCs/>
          <w:color w:val="000000" w:themeColor="text1"/>
          <w:sz w:val="24"/>
          <w:szCs w:val="24"/>
        </w:rPr>
        <w:t xml:space="preserve"> be comparable</w:t>
      </w:r>
      <w:r>
        <w:rPr>
          <w:bCs/>
          <w:iCs/>
          <w:color w:val="000000" w:themeColor="text1"/>
          <w:sz w:val="24"/>
          <w:szCs w:val="24"/>
        </w:rPr>
        <w:t xml:space="preserve"> the LO periodicity, since UE needs the T/F tracking information from SSB measurement to monitor/receive LO</w:t>
      </w:r>
      <w:r w:rsidR="00CD59AA">
        <w:rPr>
          <w:bCs/>
          <w:iCs/>
          <w:color w:val="000000" w:themeColor="text1"/>
          <w:sz w:val="24"/>
          <w:szCs w:val="24"/>
        </w:rPr>
        <w:t xml:space="preserve">; i.e., if the SSB measurement periodicity is too much bigger than LO periodicity, UE may </w:t>
      </w:r>
      <w:r w:rsidR="00B60BD5">
        <w:rPr>
          <w:bCs/>
          <w:iCs/>
          <w:color w:val="000000" w:themeColor="text1"/>
          <w:sz w:val="24"/>
          <w:szCs w:val="24"/>
        </w:rPr>
        <w:t xml:space="preserve">be </w:t>
      </w:r>
      <w:r w:rsidR="00CD59AA">
        <w:rPr>
          <w:bCs/>
          <w:iCs/>
          <w:color w:val="000000" w:themeColor="text1"/>
          <w:sz w:val="24"/>
          <w:szCs w:val="24"/>
        </w:rPr>
        <w:t>not able to correctly receive the LO</w:t>
      </w:r>
      <w:r>
        <w:rPr>
          <w:bCs/>
          <w:iCs/>
          <w:color w:val="000000" w:themeColor="text1"/>
          <w:sz w:val="24"/>
          <w:szCs w:val="24"/>
        </w:rPr>
        <w:t xml:space="preserve">. On the other hand, we also think the LR based SSB measurement shall have similar power saving gain as LR based LP-SS measurement, and therefore the LP-SS periodicity shall also be considered in this case. </w:t>
      </w:r>
      <w:r w:rsidR="00CD59AA">
        <w:rPr>
          <w:bCs/>
          <w:iCs/>
          <w:color w:val="000000" w:themeColor="text1"/>
          <w:sz w:val="24"/>
          <w:szCs w:val="24"/>
        </w:rPr>
        <w:t xml:space="preserve">The LP-SS periodicity is not decided yet in RAN1, e.g., LP-SS periodicity might be smaller than 320ms. Thus, we propose to use max(LP-SS periodicity, DRX cycle) or max(LP-SS periodicity, LO periodicity), where </w:t>
      </w:r>
      <w:r w:rsidR="00CD59AA" w:rsidRPr="00CD59AA">
        <w:rPr>
          <w:bCs/>
          <w:iCs/>
          <w:color w:val="000000" w:themeColor="text1"/>
          <w:sz w:val="24"/>
          <w:szCs w:val="24"/>
        </w:rPr>
        <w:t>periodicity of LO is the same as DRX cycle</w:t>
      </w:r>
      <w:r w:rsidR="00CD59AA">
        <w:rPr>
          <w:bCs/>
          <w:iCs/>
          <w:color w:val="000000" w:themeColor="text1"/>
          <w:sz w:val="24"/>
          <w:szCs w:val="24"/>
        </w:rPr>
        <w:t>.</w:t>
      </w:r>
    </w:p>
    <w:p w14:paraId="597DCEAC" w14:textId="41DA431D" w:rsidR="00CD59AA" w:rsidRDefault="00CD59AA" w:rsidP="00A330B2">
      <w:pPr>
        <w:jc w:val="both"/>
        <w:rPr>
          <w:bCs/>
          <w:iCs/>
          <w:color w:val="000000" w:themeColor="text1"/>
          <w:sz w:val="24"/>
          <w:szCs w:val="24"/>
        </w:rPr>
      </w:pPr>
      <w:r>
        <w:rPr>
          <w:bCs/>
          <w:iCs/>
          <w:color w:val="000000" w:themeColor="text1"/>
          <w:sz w:val="24"/>
          <w:szCs w:val="24"/>
        </w:rPr>
        <w:t>If the LP-SS periodicity is not configured</w:t>
      </w:r>
      <w:r w:rsidRPr="00CD59AA">
        <w:rPr>
          <w:bCs/>
          <w:iCs/>
          <w:color w:val="000000" w:themeColor="text1"/>
          <w:sz w:val="24"/>
          <w:szCs w:val="24"/>
        </w:rPr>
        <w:t xml:space="preserve"> </w:t>
      </w:r>
      <w:r>
        <w:rPr>
          <w:bCs/>
          <w:iCs/>
          <w:color w:val="000000" w:themeColor="text1"/>
          <w:sz w:val="24"/>
          <w:szCs w:val="24"/>
        </w:rPr>
        <w:t xml:space="preserve">and UE is using LR to measure SSB, the LO periodicity could be </w:t>
      </w:r>
      <w:r w:rsidR="00DD1077">
        <w:rPr>
          <w:bCs/>
          <w:iCs/>
          <w:color w:val="000000" w:themeColor="text1"/>
          <w:sz w:val="24"/>
          <w:szCs w:val="24"/>
        </w:rPr>
        <w:t>the factor to consider this measurement interval. Thus, we propose to use DRX cycle or LO periodicity for SSB measurement periodicity.</w:t>
      </w:r>
    </w:p>
    <w:p w14:paraId="6E087647" w14:textId="018D1EE2" w:rsidR="00DD1077" w:rsidRPr="00FD2CFE" w:rsidRDefault="00DD1077" w:rsidP="00DD1077">
      <w:pPr>
        <w:jc w:val="both"/>
        <w:rPr>
          <w:b/>
          <w:bCs/>
          <w:i/>
          <w:iCs/>
          <w:color w:val="000000"/>
          <w:sz w:val="24"/>
          <w:szCs w:val="24"/>
          <w:lang w:val="en-US" w:eastAsia="zh-CN"/>
        </w:rPr>
      </w:pPr>
      <w:r>
        <w:rPr>
          <w:b/>
          <w:bCs/>
          <w:i/>
          <w:iCs/>
          <w:color w:val="000000"/>
          <w:sz w:val="24"/>
          <w:szCs w:val="24"/>
          <w:lang w:val="en-US" w:eastAsia="zh-CN"/>
        </w:rPr>
        <w:t>Proposal 1</w:t>
      </w:r>
      <w:r w:rsidR="003D505C">
        <w:rPr>
          <w:b/>
          <w:bCs/>
          <w:i/>
          <w:iCs/>
          <w:color w:val="000000"/>
          <w:sz w:val="24"/>
          <w:szCs w:val="24"/>
          <w:lang w:val="en-US" w:eastAsia="zh-CN"/>
        </w:rPr>
        <w:t>9</w:t>
      </w:r>
      <w:r>
        <w:rPr>
          <w:b/>
          <w:bCs/>
          <w:i/>
          <w:iCs/>
          <w:color w:val="000000"/>
          <w:sz w:val="24"/>
          <w:szCs w:val="24"/>
          <w:lang w:val="en-US" w:eastAsia="zh-CN"/>
        </w:rPr>
        <w:t xml:space="preserve">: </w:t>
      </w:r>
      <w:r w:rsidRPr="00FD2CFE">
        <w:rPr>
          <w:b/>
          <w:bCs/>
          <w:i/>
          <w:iCs/>
          <w:color w:val="000000"/>
          <w:sz w:val="24"/>
          <w:szCs w:val="24"/>
          <w:lang w:val="en-US" w:eastAsia="zh-CN"/>
        </w:rPr>
        <w:t>Measurement delay requirements for LP-WUR based on SSB in IDLE/Inactive mode shall be based on:</w:t>
      </w:r>
    </w:p>
    <w:p w14:paraId="55AE7927" w14:textId="6250F4FF" w:rsidR="00DD1077" w:rsidRPr="00DD1077" w:rsidRDefault="00DD1077" w:rsidP="00DD1077">
      <w:pPr>
        <w:pStyle w:val="ListParagraph"/>
        <w:numPr>
          <w:ilvl w:val="0"/>
          <w:numId w:val="73"/>
        </w:numPr>
        <w:spacing w:after="180" w:line="240" w:lineRule="auto"/>
        <w:ind w:firstLineChars="0"/>
        <w:jc w:val="both"/>
        <w:rPr>
          <w:b/>
          <w:i/>
          <w:color w:val="000000" w:themeColor="text1"/>
          <w:sz w:val="24"/>
          <w:szCs w:val="24"/>
        </w:rPr>
      </w:pPr>
      <w:r w:rsidRPr="00DD1077">
        <w:rPr>
          <w:b/>
          <w:i/>
          <w:color w:val="000000" w:themeColor="text1"/>
          <w:sz w:val="24"/>
          <w:szCs w:val="24"/>
        </w:rPr>
        <w:t xml:space="preserve">if LP-SS periodicity is configured, </w:t>
      </w:r>
      <w:r>
        <w:rPr>
          <w:b/>
          <w:i/>
          <w:color w:val="000000" w:themeColor="text1"/>
          <w:sz w:val="24"/>
          <w:szCs w:val="24"/>
        </w:rPr>
        <w:t xml:space="preserve">use </w:t>
      </w:r>
      <w:r w:rsidRPr="00DD1077">
        <w:rPr>
          <w:b/>
          <w:i/>
          <w:color w:val="000000" w:themeColor="text1"/>
          <w:sz w:val="24"/>
          <w:szCs w:val="24"/>
        </w:rPr>
        <w:t>max(LP-SS periodicity, DRX cycle) or max(LP-SS periodicity, LO periodicity)</w:t>
      </w:r>
    </w:p>
    <w:p w14:paraId="5426BC2D" w14:textId="1C82BCF4" w:rsidR="00DD1077" w:rsidRPr="00DD1077" w:rsidRDefault="00DD1077" w:rsidP="00DD1077">
      <w:pPr>
        <w:pStyle w:val="ListParagraph"/>
        <w:numPr>
          <w:ilvl w:val="0"/>
          <w:numId w:val="73"/>
        </w:numPr>
        <w:spacing w:after="180" w:line="240" w:lineRule="auto"/>
        <w:ind w:firstLineChars="0"/>
        <w:jc w:val="both"/>
        <w:rPr>
          <w:b/>
          <w:i/>
          <w:color w:val="000000" w:themeColor="text1"/>
          <w:sz w:val="24"/>
          <w:szCs w:val="24"/>
        </w:rPr>
      </w:pPr>
      <w:r w:rsidRPr="00DD1077">
        <w:rPr>
          <w:b/>
          <w:i/>
          <w:color w:val="000000" w:themeColor="text1"/>
          <w:sz w:val="24"/>
          <w:szCs w:val="24"/>
        </w:rPr>
        <w:t xml:space="preserve">if LP-SS periodicity is not configured, </w:t>
      </w:r>
      <w:r>
        <w:rPr>
          <w:b/>
          <w:i/>
          <w:color w:val="000000" w:themeColor="text1"/>
          <w:sz w:val="24"/>
          <w:szCs w:val="24"/>
        </w:rPr>
        <w:t xml:space="preserve">use </w:t>
      </w:r>
      <w:r w:rsidRPr="00DD1077">
        <w:rPr>
          <w:b/>
          <w:i/>
          <w:color w:val="000000" w:themeColor="text1"/>
          <w:sz w:val="24"/>
          <w:szCs w:val="24"/>
        </w:rPr>
        <w:t xml:space="preserve">DRX cycle or LO periodicity </w:t>
      </w:r>
    </w:p>
    <w:p w14:paraId="6814B39F" w14:textId="09C3D112" w:rsidR="00234C6E" w:rsidRPr="00DD1077" w:rsidRDefault="00DD1077" w:rsidP="00DD1077">
      <w:pPr>
        <w:pStyle w:val="ListParagraph"/>
        <w:numPr>
          <w:ilvl w:val="0"/>
          <w:numId w:val="73"/>
        </w:numPr>
        <w:spacing w:after="180" w:line="240" w:lineRule="auto"/>
        <w:ind w:firstLineChars="0"/>
        <w:jc w:val="both"/>
        <w:rPr>
          <w:b/>
          <w:i/>
          <w:color w:val="000000" w:themeColor="text1"/>
          <w:sz w:val="24"/>
          <w:szCs w:val="24"/>
        </w:rPr>
      </w:pPr>
      <w:r w:rsidRPr="00DD1077">
        <w:rPr>
          <w:b/>
          <w:i/>
          <w:color w:val="000000" w:themeColor="text1"/>
          <w:sz w:val="24"/>
          <w:szCs w:val="24"/>
        </w:rPr>
        <w:t>where periodicity of LO is the same as DRX cycle based on RAN1 agreement.</w:t>
      </w:r>
    </w:p>
    <w:p w14:paraId="078F9412" w14:textId="19CCF23E" w:rsidR="00E277A7" w:rsidRPr="008A437C" w:rsidRDefault="00E277A7" w:rsidP="00E277A7">
      <w:pPr>
        <w:pStyle w:val="Heading1"/>
        <w:numPr>
          <w:ilvl w:val="0"/>
          <w:numId w:val="10"/>
        </w:numPr>
        <w:pBdr>
          <w:top w:val="single" w:sz="12" w:space="2" w:color="auto"/>
        </w:pBdr>
        <w:jc w:val="both"/>
        <w:rPr>
          <w:sz w:val="32"/>
        </w:rPr>
      </w:pPr>
      <w:r w:rsidRPr="00E277A7">
        <w:rPr>
          <w:sz w:val="32"/>
        </w:rPr>
        <w:t>MR RRM relaxation</w:t>
      </w:r>
    </w:p>
    <w:p w14:paraId="3B9DE656" w14:textId="77777777" w:rsidR="00DD1077" w:rsidRPr="00DD1077" w:rsidRDefault="00DD1077" w:rsidP="00DD1077">
      <w:pPr>
        <w:rPr>
          <w:b/>
          <w:color w:val="000000" w:themeColor="text1"/>
          <w:sz w:val="24"/>
          <w:szCs w:val="24"/>
          <w:u w:val="single"/>
          <w:lang w:eastAsia="ko-KR"/>
        </w:rPr>
      </w:pPr>
      <w:r w:rsidRPr="00DD1077">
        <w:rPr>
          <w:b/>
          <w:color w:val="000000" w:themeColor="text1"/>
          <w:sz w:val="24"/>
          <w:szCs w:val="24"/>
          <w:u w:val="single"/>
          <w:lang w:eastAsia="ko-KR"/>
        </w:rPr>
        <w:t>Issue 1-3-1: MR RRM relaxation for serving cell/neighbour cell</w:t>
      </w:r>
    </w:p>
    <w:p w14:paraId="68B69DD0" w14:textId="77777777" w:rsidR="00E277A7" w:rsidRDefault="00E277A7" w:rsidP="00E277A7">
      <w:pPr>
        <w:jc w:val="both"/>
        <w:rPr>
          <w:rFonts w:eastAsia="SimSun"/>
          <w:snapToGrid w:val="0"/>
          <w:color w:val="000000"/>
          <w:sz w:val="24"/>
          <w:szCs w:val="24"/>
          <w:lang w:val="en-US" w:eastAsia="zh-CN"/>
        </w:rPr>
      </w:pPr>
      <w:r w:rsidRPr="00120120">
        <w:rPr>
          <w:rFonts w:eastAsia="SimSun"/>
          <w:snapToGrid w:val="0"/>
          <w:color w:val="000000"/>
          <w:sz w:val="24"/>
          <w:szCs w:val="24"/>
          <w:lang w:val="en-US" w:eastAsia="zh-CN"/>
        </w:rPr>
        <w:t xml:space="preserve">In the WID, </w:t>
      </w:r>
      <w:r>
        <w:rPr>
          <w:rFonts w:eastAsia="SimSun"/>
          <w:snapToGrid w:val="0"/>
          <w:color w:val="000000"/>
          <w:sz w:val="24"/>
          <w:szCs w:val="24"/>
          <w:lang w:val="en-US" w:eastAsia="zh-CN"/>
        </w:rPr>
        <w:t xml:space="preserve">the MR relaxation </w:t>
      </w:r>
      <w:r>
        <w:rPr>
          <w:rFonts w:eastAsia="SimSun" w:hint="eastAsia"/>
          <w:snapToGrid w:val="0"/>
          <w:color w:val="000000"/>
          <w:sz w:val="24"/>
          <w:szCs w:val="24"/>
          <w:lang w:val="en-US" w:eastAsia="zh-CN"/>
        </w:rPr>
        <w:t>scope</w:t>
      </w:r>
      <w:r>
        <w:rPr>
          <w:rFonts w:eastAsia="SimSun"/>
          <w:snapToGrid w:val="0"/>
          <w:color w:val="000000"/>
          <w:sz w:val="24"/>
          <w:szCs w:val="24"/>
          <w:lang w:val="en-US" w:eastAsia="zh-CN"/>
        </w:rPr>
        <w:t xml:space="preserve"> is as following:</w:t>
      </w:r>
    </w:p>
    <w:tbl>
      <w:tblPr>
        <w:tblStyle w:val="TableGrid"/>
        <w:tblW w:w="0" w:type="auto"/>
        <w:tblLook w:val="04A0" w:firstRow="1" w:lastRow="0" w:firstColumn="1" w:lastColumn="0" w:noHBand="0" w:noVBand="1"/>
      </w:tblPr>
      <w:tblGrid>
        <w:gridCol w:w="9629"/>
      </w:tblGrid>
      <w:tr w:rsidR="00E277A7" w14:paraId="3016BA7C" w14:textId="77777777" w:rsidTr="00631FCF">
        <w:tc>
          <w:tcPr>
            <w:tcW w:w="9629" w:type="dxa"/>
          </w:tcPr>
          <w:p w14:paraId="40D114C6" w14:textId="77777777" w:rsidR="00E277A7" w:rsidRDefault="00E277A7" w:rsidP="00631FCF">
            <w:pPr>
              <w:spacing w:after="0"/>
              <w:jc w:val="both"/>
              <w:rPr>
                <w:rFonts w:eastAsia="SimSun"/>
                <w:snapToGrid w:val="0"/>
                <w:color w:val="000000"/>
                <w:sz w:val="24"/>
                <w:szCs w:val="24"/>
                <w:lang w:val="en-US" w:eastAsia="zh-CN"/>
              </w:rPr>
            </w:pPr>
            <w:r w:rsidRPr="00886B23">
              <w:rPr>
                <w:bCs/>
                <w:lang w:bidi="ar"/>
              </w:rPr>
              <w:t xml:space="preserve">Specify further RRM relaxation of UE MR for </w:t>
            </w:r>
            <w:r w:rsidRPr="00120120">
              <w:rPr>
                <w:bCs/>
                <w:color w:val="FF0000"/>
                <w:lang w:bidi="ar"/>
              </w:rPr>
              <w:t xml:space="preserve">both serving and </w:t>
            </w:r>
            <w:proofErr w:type="spellStart"/>
            <w:r w:rsidRPr="00120120">
              <w:rPr>
                <w:bCs/>
                <w:color w:val="FF0000"/>
                <w:lang w:bidi="ar"/>
              </w:rPr>
              <w:t>neighbor</w:t>
            </w:r>
            <w:proofErr w:type="spellEnd"/>
            <w:r w:rsidRPr="00120120">
              <w:rPr>
                <w:bCs/>
                <w:color w:val="FF0000"/>
                <w:lang w:bidi="ar"/>
              </w:rPr>
              <w:t xml:space="preserve"> cell measurements</w:t>
            </w:r>
            <w:r w:rsidRPr="00886B23">
              <w:rPr>
                <w:bCs/>
                <w:lang w:bidi="ar"/>
              </w:rPr>
              <w:t>, and UE serving cell RRM measurement offloaded from MR to LP-WUR, including the necessary conditions</w:t>
            </w:r>
          </w:p>
        </w:tc>
      </w:tr>
    </w:tbl>
    <w:p w14:paraId="72FCF69E" w14:textId="77777777" w:rsidR="00E277A7" w:rsidRPr="00120120" w:rsidRDefault="00E277A7" w:rsidP="00E277A7">
      <w:pPr>
        <w:jc w:val="both"/>
        <w:rPr>
          <w:rFonts w:eastAsia="SimSun"/>
          <w:snapToGrid w:val="0"/>
          <w:color w:val="000000"/>
          <w:sz w:val="24"/>
          <w:szCs w:val="24"/>
          <w:lang w:val="en-US" w:eastAsia="zh-CN"/>
        </w:rPr>
      </w:pPr>
      <w:r>
        <w:rPr>
          <w:rFonts w:eastAsia="SimSun"/>
          <w:snapToGrid w:val="0"/>
          <w:color w:val="000000"/>
          <w:sz w:val="24"/>
          <w:szCs w:val="24"/>
          <w:lang w:val="en-US" w:eastAsia="zh-CN"/>
        </w:rPr>
        <w:t>In the power saving feature, the RRM relaxation for IDLE and connected mode is only for neighbor cell measurement, and no relaxation is allowed for serving cell measurement. The neighbor cell measurement relaxation is decided by serving cell measurement results. RAN4 needs to carefully check if both neighbor cell measurement and serving cell measurement shall share the same relaxation criteria or relaxation requirement (e.g., scaling factor). In our view, if the neighbor cell measurement relaxation is based on the serving cell measurement, it implies that neighbor</w:t>
      </w:r>
      <w:r w:rsidRPr="001571A3">
        <w:rPr>
          <w:rFonts w:eastAsia="SimSun"/>
          <w:snapToGrid w:val="0"/>
          <w:color w:val="000000"/>
          <w:sz w:val="24"/>
          <w:szCs w:val="24"/>
          <w:lang w:val="en-US" w:eastAsia="zh-CN"/>
        </w:rPr>
        <w:t xml:space="preserve"> cell measurement shall always have the more relax measurement than serving cell measurement</w:t>
      </w:r>
      <w:r>
        <w:rPr>
          <w:rFonts w:eastAsia="SimSun"/>
          <w:snapToGrid w:val="0"/>
          <w:color w:val="000000"/>
          <w:sz w:val="24"/>
          <w:szCs w:val="24"/>
          <w:lang w:val="en-US" w:eastAsia="zh-CN"/>
        </w:rPr>
        <w:t xml:space="preserve">. The rationale is also obvious: only if UE can get reliable serving cell measurement results, then it can use such results to decide whether neighbor cell measurement can be relaxed or not. </w:t>
      </w:r>
    </w:p>
    <w:p w14:paraId="49AF2384" w14:textId="3C64E99A" w:rsidR="00E277A7" w:rsidRDefault="00E277A7" w:rsidP="004C21F5">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sidR="003D505C">
        <w:rPr>
          <w:b/>
          <w:i/>
          <w:color w:val="000000" w:themeColor="text1"/>
          <w:sz w:val="24"/>
          <w:szCs w:val="24"/>
        </w:rPr>
        <w:t>20</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sidR="00914EB3">
        <w:rPr>
          <w:b/>
          <w:i/>
          <w:color w:val="000000" w:themeColor="text1"/>
          <w:sz w:val="24"/>
          <w:szCs w:val="24"/>
        </w:rPr>
        <w:t xml:space="preserve">, </w:t>
      </w:r>
      <w:r w:rsidR="00914EB3" w:rsidRPr="00914EB3">
        <w:rPr>
          <w:rFonts w:eastAsia="SimSun"/>
          <w:b/>
          <w:i/>
          <w:snapToGrid w:val="0"/>
          <w:color w:val="000000" w:themeColor="text1"/>
          <w:sz w:val="24"/>
          <w:szCs w:val="24"/>
          <w:lang w:val="x-none" w:eastAsia="x-none"/>
        </w:rPr>
        <w:t xml:space="preserve">neighbor cell measurement shall have the more </w:t>
      </w:r>
      <w:r w:rsidR="00E43E0B">
        <w:rPr>
          <w:rFonts w:eastAsia="SimSun"/>
          <w:b/>
          <w:i/>
          <w:snapToGrid w:val="0"/>
          <w:color w:val="000000" w:themeColor="text1"/>
          <w:sz w:val="24"/>
          <w:szCs w:val="24"/>
          <w:lang w:val="x-none" w:eastAsia="x-none"/>
        </w:rPr>
        <w:t>relaxation</w:t>
      </w:r>
      <w:r w:rsidR="00914EB3" w:rsidRPr="00914EB3">
        <w:rPr>
          <w:rFonts w:eastAsia="SimSun"/>
          <w:b/>
          <w:i/>
          <w:snapToGrid w:val="0"/>
          <w:color w:val="000000" w:themeColor="text1"/>
          <w:sz w:val="24"/>
          <w:szCs w:val="24"/>
          <w:lang w:val="x-none" w:eastAsia="x-none"/>
        </w:rPr>
        <w:t xml:space="preserve"> than</w:t>
      </w:r>
      <w:r w:rsidR="00E43E0B">
        <w:rPr>
          <w:rFonts w:eastAsia="SimSun"/>
          <w:b/>
          <w:i/>
          <w:snapToGrid w:val="0"/>
          <w:color w:val="000000" w:themeColor="text1"/>
          <w:sz w:val="24"/>
          <w:szCs w:val="24"/>
          <w:lang w:val="x-none" w:eastAsia="x-none"/>
        </w:rPr>
        <w:t xml:space="preserve"> or equivalent relaxation</w:t>
      </w:r>
      <w:r w:rsidR="00914EB3" w:rsidRPr="00914EB3">
        <w:rPr>
          <w:rFonts w:eastAsia="SimSun"/>
          <w:b/>
          <w:i/>
          <w:snapToGrid w:val="0"/>
          <w:color w:val="000000" w:themeColor="text1"/>
          <w:sz w:val="24"/>
          <w:szCs w:val="24"/>
          <w:lang w:val="x-none" w:eastAsia="x-none"/>
        </w:rPr>
        <w:t xml:space="preserve"> </w:t>
      </w:r>
      <w:r w:rsidR="00E43E0B">
        <w:rPr>
          <w:rFonts w:eastAsia="SimSun"/>
          <w:b/>
          <w:i/>
          <w:snapToGrid w:val="0"/>
          <w:color w:val="000000" w:themeColor="text1"/>
          <w:sz w:val="24"/>
          <w:szCs w:val="24"/>
          <w:lang w:val="x-none" w:eastAsia="x-none"/>
        </w:rPr>
        <w:t xml:space="preserve">as </w:t>
      </w:r>
      <w:r w:rsidR="00914EB3" w:rsidRPr="00914EB3">
        <w:rPr>
          <w:rFonts w:eastAsia="SimSun"/>
          <w:b/>
          <w:i/>
          <w:snapToGrid w:val="0"/>
          <w:color w:val="000000" w:themeColor="text1"/>
          <w:sz w:val="24"/>
          <w:szCs w:val="24"/>
          <w:lang w:val="x-none" w:eastAsia="x-none"/>
        </w:rPr>
        <w:t>serving cell measurement</w:t>
      </w:r>
      <w:r w:rsidR="00E43E0B">
        <w:rPr>
          <w:rFonts w:eastAsia="SimSun"/>
          <w:b/>
          <w:i/>
          <w:snapToGrid w:val="0"/>
          <w:color w:val="000000" w:themeColor="text1"/>
          <w:sz w:val="24"/>
          <w:szCs w:val="24"/>
          <w:lang w:val="x-none" w:eastAsia="x-none"/>
        </w:rPr>
        <w:t>.</w:t>
      </w:r>
    </w:p>
    <w:p w14:paraId="0201D2DE" w14:textId="4531FD2E" w:rsidR="00E43E0B" w:rsidRDefault="00E43E0B" w:rsidP="004C21F5">
      <w:pPr>
        <w:jc w:val="both"/>
        <w:rPr>
          <w:rFonts w:eastAsia="SimSun"/>
          <w:bCs/>
          <w:iCs/>
          <w:snapToGrid w:val="0"/>
          <w:color w:val="000000" w:themeColor="text1"/>
          <w:sz w:val="24"/>
          <w:szCs w:val="24"/>
          <w:lang w:val="x-none" w:eastAsia="x-none"/>
        </w:rPr>
      </w:pPr>
      <w:r>
        <w:rPr>
          <w:rFonts w:eastAsia="SimSun"/>
          <w:bCs/>
          <w:iCs/>
          <w:snapToGrid w:val="0"/>
          <w:color w:val="000000" w:themeColor="text1"/>
          <w:sz w:val="24"/>
          <w:szCs w:val="24"/>
          <w:lang w:val="x-none" w:eastAsia="x-none"/>
        </w:rPr>
        <w:t xml:space="preserve">As proposed by companies, we think 16 could be used as starting point for relaxation, and based on proposal </w:t>
      </w:r>
      <w:r w:rsidR="00DD1077">
        <w:rPr>
          <w:rFonts w:eastAsia="SimSun"/>
          <w:bCs/>
          <w:iCs/>
          <w:snapToGrid w:val="0"/>
          <w:color w:val="000000" w:themeColor="text1"/>
          <w:sz w:val="24"/>
          <w:szCs w:val="24"/>
          <w:lang w:val="x-none" w:eastAsia="x-none"/>
        </w:rPr>
        <w:t>1</w:t>
      </w:r>
      <w:r w:rsidR="00575317">
        <w:rPr>
          <w:rFonts w:eastAsia="SimSun"/>
          <w:bCs/>
          <w:iCs/>
          <w:snapToGrid w:val="0"/>
          <w:color w:val="000000" w:themeColor="text1"/>
          <w:sz w:val="24"/>
          <w:szCs w:val="24"/>
          <w:lang w:val="x-none" w:eastAsia="x-none"/>
        </w:rPr>
        <w:t>3</w:t>
      </w:r>
      <w:r>
        <w:rPr>
          <w:rFonts w:eastAsia="SimSun"/>
          <w:bCs/>
          <w:iCs/>
          <w:snapToGrid w:val="0"/>
          <w:color w:val="000000" w:themeColor="text1"/>
          <w:sz w:val="24"/>
          <w:szCs w:val="24"/>
          <w:lang w:val="x-none" w:eastAsia="x-none"/>
        </w:rPr>
        <w:t>, we would like to propose 16 for serving cell measurement relaxation and neighbor cell measurement relaxation.</w:t>
      </w:r>
    </w:p>
    <w:p w14:paraId="178A5A7B" w14:textId="5F06790C" w:rsidR="00E277A7" w:rsidRPr="00DB1D7A" w:rsidRDefault="00E43E0B" w:rsidP="00DB1D7A">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sidR="003D505C">
        <w:rPr>
          <w:b/>
          <w:i/>
          <w:color w:val="000000" w:themeColor="text1"/>
          <w:sz w:val="24"/>
          <w:szCs w:val="24"/>
        </w:rPr>
        <w:t>21</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consider </w:t>
      </w:r>
      <w:proofErr w:type="gramStart"/>
      <w:r>
        <w:rPr>
          <w:b/>
          <w:i/>
          <w:color w:val="000000" w:themeColor="text1"/>
          <w:sz w:val="24"/>
          <w:szCs w:val="24"/>
        </w:rPr>
        <w:t>to use</w:t>
      </w:r>
      <w:proofErr w:type="gramEnd"/>
      <w:r>
        <w:rPr>
          <w:b/>
          <w:i/>
          <w:color w:val="000000" w:themeColor="text1"/>
          <w:sz w:val="24"/>
          <w:szCs w:val="24"/>
        </w:rPr>
        <w:t xml:space="preserve"> </w:t>
      </w:r>
      <w:r w:rsidRPr="00E43E0B">
        <w:rPr>
          <w:b/>
          <w:i/>
          <w:color w:val="000000" w:themeColor="text1"/>
          <w:sz w:val="24"/>
          <w:szCs w:val="24"/>
        </w:rPr>
        <w:t xml:space="preserve">16 for serving cell measurement relaxation and </w:t>
      </w:r>
      <w:proofErr w:type="spellStart"/>
      <w:r w:rsidRPr="00E43E0B">
        <w:rPr>
          <w:b/>
          <w:i/>
          <w:color w:val="000000" w:themeColor="text1"/>
          <w:sz w:val="24"/>
          <w:szCs w:val="24"/>
        </w:rPr>
        <w:t>neighbor</w:t>
      </w:r>
      <w:proofErr w:type="spellEnd"/>
      <w:r w:rsidRPr="00E43E0B">
        <w:rPr>
          <w:b/>
          <w:i/>
          <w:color w:val="000000" w:themeColor="text1"/>
          <w:sz w:val="24"/>
          <w:szCs w:val="24"/>
        </w:rPr>
        <w:t xml:space="preserve"> cell measurement relaxation .</w:t>
      </w:r>
    </w:p>
    <w:p w14:paraId="591EC973" w14:textId="69DE492D" w:rsidR="00A60519" w:rsidRPr="00A60519" w:rsidRDefault="00A60519" w:rsidP="00A60519">
      <w:pPr>
        <w:pStyle w:val="Heading1"/>
        <w:numPr>
          <w:ilvl w:val="0"/>
          <w:numId w:val="10"/>
        </w:numPr>
        <w:pBdr>
          <w:top w:val="single" w:sz="12" w:space="2" w:color="auto"/>
        </w:pBdr>
        <w:jc w:val="both"/>
        <w:rPr>
          <w:sz w:val="32"/>
        </w:rPr>
      </w:pPr>
      <w:r w:rsidRPr="00A60519">
        <w:rPr>
          <w:sz w:val="32"/>
        </w:rPr>
        <w:lastRenderedPageBreak/>
        <w:t xml:space="preserve">LP-WUR CONNECTED </w:t>
      </w:r>
      <w:r w:rsidRPr="00A60519">
        <w:rPr>
          <w:rFonts w:hint="eastAsia"/>
          <w:sz w:val="32"/>
        </w:rPr>
        <w:t>mod</w:t>
      </w:r>
      <w:r w:rsidRPr="00A60519">
        <w:rPr>
          <w:sz w:val="32"/>
        </w:rPr>
        <w:t>e</w:t>
      </w:r>
    </w:p>
    <w:p w14:paraId="7EF47D47" w14:textId="38D79777" w:rsidR="00A60519" w:rsidRPr="00575317"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 xml:space="preserve">Issue 1-4-1: LP-WUR at CONNECTED </w:t>
      </w:r>
      <w:r w:rsidRPr="00575317">
        <w:rPr>
          <w:rFonts w:hint="eastAsia"/>
          <w:b/>
          <w:color w:val="000000" w:themeColor="text1"/>
          <w:sz w:val="24"/>
          <w:szCs w:val="24"/>
          <w:u w:val="single"/>
          <w:lang w:eastAsia="ko-KR"/>
        </w:rPr>
        <w:t>mod</w:t>
      </w:r>
      <w:r w:rsidRPr="00575317">
        <w:rPr>
          <w:b/>
          <w:color w:val="000000" w:themeColor="text1"/>
          <w:sz w:val="24"/>
          <w:szCs w:val="24"/>
          <w:u w:val="single"/>
          <w:lang w:eastAsia="ko-KR"/>
        </w:rPr>
        <w:t>e</w:t>
      </w:r>
    </w:p>
    <w:p w14:paraId="699AC5AF" w14:textId="6EE915C1" w:rsidR="00507B28" w:rsidRDefault="00507B28" w:rsidP="00507B28">
      <w:pPr>
        <w:jc w:val="both"/>
        <w:rPr>
          <w:color w:val="000000"/>
          <w:sz w:val="24"/>
          <w:szCs w:val="24"/>
          <w:lang w:val="en-US" w:eastAsia="zh-CN"/>
        </w:rPr>
      </w:pPr>
      <w:r>
        <w:rPr>
          <w:color w:val="000000"/>
          <w:sz w:val="24"/>
          <w:szCs w:val="24"/>
          <w:lang w:val="en-US" w:eastAsia="zh-CN"/>
        </w:rPr>
        <w:t xml:space="preserve">In the WID, the scope for connected mode is to discuss the </w:t>
      </w:r>
      <w:r w:rsidRPr="00507B28">
        <w:rPr>
          <w:color w:val="000000"/>
          <w:sz w:val="24"/>
          <w:szCs w:val="24"/>
          <w:lang w:val="en-US" w:eastAsia="zh-CN"/>
        </w:rPr>
        <w:t>procedures to allow UE MR PDCCH monitoring triggered by LP-WUS including activation and deactivation procedure of LP-WUS monitoring</w:t>
      </w:r>
      <w:r>
        <w:rPr>
          <w:color w:val="000000"/>
          <w:sz w:val="24"/>
          <w:szCs w:val="24"/>
          <w:lang w:val="en-US" w:eastAsia="zh-CN"/>
        </w:rPr>
        <w:t>, however, like in R16 WUS design, it would not have any RRM impact by using LP-WUS in connected mode. Furthermore, WID mentioned that,</w:t>
      </w:r>
    </w:p>
    <w:p w14:paraId="54F0A0BC" w14:textId="719EB3FF" w:rsidR="00507B28" w:rsidRPr="00507B28" w:rsidRDefault="00507B28" w:rsidP="00507B28">
      <w:pPr>
        <w:jc w:val="both"/>
        <w:rPr>
          <w:i/>
          <w:iCs/>
          <w:color w:val="000000"/>
          <w:sz w:val="24"/>
          <w:szCs w:val="24"/>
          <w:lang w:val="en-US" w:eastAsia="zh-CN"/>
        </w:rPr>
      </w:pPr>
      <w:r w:rsidRPr="00507B28">
        <w:rPr>
          <w:i/>
          <w:iCs/>
          <w:color w:val="000000"/>
          <w:sz w:val="24"/>
          <w:szCs w:val="24"/>
          <w:lang w:val="en-US" w:eastAsia="zh-CN"/>
        </w:rPr>
        <w:t>In CONNECTED mode, UE MR ultra-deep sleep is not considered, and UE RRM/RLM/BFD/CSI measurements are performed by MR</w:t>
      </w:r>
    </w:p>
    <w:p w14:paraId="639C03E1" w14:textId="67E76CAB" w:rsidR="00507B28" w:rsidRDefault="00507B28" w:rsidP="00507B28">
      <w:pPr>
        <w:jc w:val="both"/>
        <w:rPr>
          <w:color w:val="000000"/>
          <w:sz w:val="24"/>
          <w:szCs w:val="24"/>
          <w:lang w:val="en-US" w:eastAsia="zh-CN"/>
        </w:rPr>
      </w:pPr>
      <w:r w:rsidRPr="00507B28">
        <w:rPr>
          <w:color w:val="000000"/>
          <w:sz w:val="24"/>
          <w:szCs w:val="24"/>
          <w:lang w:val="en-US" w:eastAsia="zh-CN"/>
        </w:rPr>
        <w:t xml:space="preserve">All the RRM/RLM/BFD/CSI measurement would be as same as legacy case, i.e., use MR to </w:t>
      </w:r>
      <w:r>
        <w:rPr>
          <w:color w:val="000000"/>
          <w:sz w:val="24"/>
          <w:szCs w:val="24"/>
          <w:lang w:val="en-US" w:eastAsia="zh-CN"/>
        </w:rPr>
        <w:t xml:space="preserve">perform </w:t>
      </w:r>
      <w:r w:rsidRPr="00507B28">
        <w:rPr>
          <w:rFonts w:hint="eastAsia"/>
          <w:color w:val="000000"/>
          <w:sz w:val="24"/>
          <w:szCs w:val="24"/>
          <w:lang w:val="en-US" w:eastAsia="zh-CN"/>
        </w:rPr>
        <w:t>t</w:t>
      </w:r>
      <w:r w:rsidRPr="00507B28">
        <w:rPr>
          <w:color w:val="000000"/>
          <w:sz w:val="24"/>
          <w:szCs w:val="24"/>
          <w:lang w:val="en-US" w:eastAsia="zh-CN"/>
        </w:rPr>
        <w:t>hese functionalities.</w:t>
      </w:r>
      <w:r>
        <w:rPr>
          <w:rFonts w:hint="eastAsia"/>
          <w:color w:val="000000"/>
          <w:sz w:val="24"/>
          <w:szCs w:val="24"/>
          <w:lang w:val="en-US" w:eastAsia="zh-CN"/>
        </w:rPr>
        <w:t xml:space="preserve"> </w:t>
      </w:r>
      <w:r w:rsidRPr="00507B28">
        <w:rPr>
          <w:color w:val="000000"/>
          <w:sz w:val="24"/>
          <w:szCs w:val="24"/>
          <w:lang w:val="en-US" w:eastAsia="zh-CN"/>
        </w:rPr>
        <w:t>Thus, no RRM scope shall be needed for connected mode in this WI.</w:t>
      </w:r>
    </w:p>
    <w:p w14:paraId="7F3FA5B2" w14:textId="63EC99F9" w:rsidR="00A60519" w:rsidRDefault="00507B28" w:rsidP="00507B28">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3D505C">
        <w:rPr>
          <w:b/>
          <w:bCs/>
          <w:i/>
          <w:iCs/>
          <w:color w:val="000000"/>
          <w:sz w:val="24"/>
          <w:szCs w:val="24"/>
          <w:lang w:val="en-US" w:eastAsia="zh-CN"/>
        </w:rPr>
        <w:t>22</w:t>
      </w:r>
      <w:r w:rsidRPr="00507B28">
        <w:rPr>
          <w:b/>
          <w:bCs/>
          <w:i/>
          <w:iCs/>
          <w:color w:val="000000"/>
          <w:sz w:val="24"/>
          <w:szCs w:val="24"/>
          <w:lang w:val="en-US" w:eastAsia="zh-CN"/>
        </w:rPr>
        <w:t xml:space="preserve">: no RRM </w:t>
      </w:r>
      <w:r w:rsidR="00A60519"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5CE6B5C2" w14:textId="117D0731" w:rsidR="00A22B91" w:rsidRPr="00612F72" w:rsidRDefault="00A60519" w:rsidP="00A22B91">
      <w:pPr>
        <w:pStyle w:val="Heading1"/>
        <w:numPr>
          <w:ilvl w:val="0"/>
          <w:numId w:val="10"/>
        </w:numPr>
        <w:pBdr>
          <w:top w:val="single" w:sz="12" w:space="2" w:color="auto"/>
        </w:pBdr>
        <w:jc w:val="both"/>
        <w:rPr>
          <w:sz w:val="32"/>
        </w:rPr>
      </w:pPr>
      <w:r w:rsidRPr="00A60519">
        <w:rPr>
          <w:sz w:val="32"/>
        </w:rPr>
        <w:t>Others</w:t>
      </w:r>
    </w:p>
    <w:p w14:paraId="42F1AB29" w14:textId="77777777" w:rsidR="00DD1077" w:rsidRPr="00DD1077" w:rsidRDefault="00DD1077" w:rsidP="00DD1077">
      <w:pPr>
        <w:rPr>
          <w:b/>
          <w:color w:val="000000" w:themeColor="text1"/>
          <w:sz w:val="24"/>
          <w:szCs w:val="24"/>
          <w:u w:val="single"/>
          <w:lang w:eastAsia="ko-KR"/>
        </w:rPr>
      </w:pPr>
      <w:r w:rsidRPr="00DD1077">
        <w:rPr>
          <w:b/>
          <w:color w:val="000000" w:themeColor="text1"/>
          <w:sz w:val="24"/>
          <w:szCs w:val="24"/>
          <w:u w:val="single"/>
          <w:lang w:eastAsia="ko-KR"/>
        </w:rPr>
        <w:t>Issue 1-5-2: LR based RRM with EMR in IDLE/inactive mode</w:t>
      </w:r>
    </w:p>
    <w:p w14:paraId="4013FEA6" w14:textId="1E28DF24" w:rsidR="00575317" w:rsidRDefault="00212710" w:rsidP="00212710">
      <w:pPr>
        <w:pStyle w:val="ListParagraph"/>
        <w:spacing w:after="180" w:line="240" w:lineRule="auto"/>
        <w:ind w:firstLineChars="0" w:firstLine="0"/>
        <w:rPr>
          <w:rFonts w:eastAsia="MS Mincho"/>
          <w:snapToGrid/>
          <w:sz w:val="24"/>
          <w:szCs w:val="24"/>
          <w:lang w:val="en-US" w:eastAsia="zh-CN"/>
        </w:rPr>
      </w:pPr>
      <w:r w:rsidRPr="00212710">
        <w:rPr>
          <w:rFonts w:eastAsia="MS Mincho"/>
          <w:snapToGrid/>
          <w:sz w:val="24"/>
          <w:szCs w:val="24"/>
          <w:lang w:val="en-US" w:eastAsia="zh-CN"/>
        </w:rPr>
        <w:t xml:space="preserve">In RAN4 #111 and 112 meeting, the </w:t>
      </w:r>
      <w:r>
        <w:rPr>
          <w:rFonts w:eastAsia="MS Mincho"/>
          <w:snapToGrid/>
          <w:sz w:val="24"/>
          <w:szCs w:val="24"/>
          <w:lang w:val="en-US" w:eastAsia="zh-CN"/>
        </w:rPr>
        <w:t>different cases for MR offloading and relaxation</w:t>
      </w:r>
      <w:r w:rsidRPr="00212710">
        <w:rPr>
          <w:rFonts w:eastAsia="MS Mincho"/>
          <w:snapToGrid/>
          <w:sz w:val="24"/>
          <w:szCs w:val="24"/>
          <w:lang w:val="en-US" w:eastAsia="zh-CN"/>
        </w:rPr>
        <w:t xml:space="preserve"> are captured in the WF R4-2410296 and R4-2413899</w:t>
      </w:r>
      <w:r>
        <w:rPr>
          <w:rFonts w:eastAsia="MS Mincho"/>
          <w:snapToGrid/>
          <w:sz w:val="24"/>
          <w:szCs w:val="24"/>
          <w:lang w:val="en-US" w:eastAsia="zh-CN"/>
        </w:rPr>
        <w:t xml:space="preserve">, and so </w:t>
      </w:r>
      <w:r w:rsidR="00B60BD5">
        <w:rPr>
          <w:rFonts w:eastAsia="MS Mincho"/>
          <w:snapToGrid/>
          <w:sz w:val="24"/>
          <w:szCs w:val="24"/>
          <w:lang w:val="en-US" w:eastAsia="zh-CN"/>
        </w:rPr>
        <w:t>far,</w:t>
      </w:r>
      <w:r>
        <w:rPr>
          <w:rFonts w:eastAsia="MS Mincho"/>
          <w:snapToGrid/>
          <w:sz w:val="24"/>
          <w:szCs w:val="24"/>
          <w:lang w:val="en-US" w:eastAsia="zh-CN"/>
        </w:rPr>
        <w:t xml:space="preserve"> at least case#1 and case#3 are valid case (like in proposal 13) to consider in this WI,</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2107"/>
        <w:gridCol w:w="2130"/>
        <w:gridCol w:w="2274"/>
      </w:tblGrid>
      <w:tr w:rsidR="00212710" w:rsidRPr="009C18D6" w14:paraId="27B76451" w14:textId="77777777" w:rsidTr="00212710">
        <w:trPr>
          <w:trHeight w:val="458"/>
        </w:trPr>
        <w:tc>
          <w:tcPr>
            <w:tcW w:w="2946" w:type="dxa"/>
          </w:tcPr>
          <w:p w14:paraId="3EA413F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RRM measurement case index</w:t>
            </w:r>
          </w:p>
        </w:tc>
        <w:tc>
          <w:tcPr>
            <w:tcW w:w="2107" w:type="dxa"/>
          </w:tcPr>
          <w:p w14:paraId="379F121F"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serving cell measurement</w:t>
            </w:r>
          </w:p>
        </w:tc>
        <w:tc>
          <w:tcPr>
            <w:tcW w:w="2130" w:type="dxa"/>
          </w:tcPr>
          <w:p w14:paraId="6C8700DB"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neighboring cell measurement</w:t>
            </w:r>
          </w:p>
        </w:tc>
        <w:tc>
          <w:tcPr>
            <w:tcW w:w="2274" w:type="dxa"/>
          </w:tcPr>
          <w:p w14:paraId="1238CA5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LR measurement</w:t>
            </w:r>
          </w:p>
        </w:tc>
      </w:tr>
      <w:tr w:rsidR="00212710" w:rsidRPr="009C18D6" w14:paraId="6316A4FF" w14:textId="77777777" w:rsidTr="00212710">
        <w:trPr>
          <w:trHeight w:val="425"/>
        </w:trPr>
        <w:tc>
          <w:tcPr>
            <w:tcW w:w="2946" w:type="dxa"/>
          </w:tcPr>
          <w:p w14:paraId="419042C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#1 Fully offloading case</w:t>
            </w:r>
          </w:p>
        </w:tc>
        <w:tc>
          <w:tcPr>
            <w:tcW w:w="2107" w:type="dxa"/>
          </w:tcPr>
          <w:p w14:paraId="565FA855"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 xml:space="preserve">Off </w:t>
            </w:r>
          </w:p>
        </w:tc>
        <w:tc>
          <w:tcPr>
            <w:tcW w:w="2130" w:type="dxa"/>
          </w:tcPr>
          <w:p w14:paraId="2EC9BA5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Off</w:t>
            </w:r>
          </w:p>
        </w:tc>
        <w:tc>
          <w:tcPr>
            <w:tcW w:w="2274" w:type="dxa"/>
          </w:tcPr>
          <w:p w14:paraId="0BFF7ACC"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r w:rsidR="00212710" w:rsidRPr="009C18D6" w14:paraId="6E101AFE" w14:textId="77777777" w:rsidTr="00212710">
        <w:trPr>
          <w:trHeight w:val="643"/>
        </w:trPr>
        <w:tc>
          <w:tcPr>
            <w:tcW w:w="2946" w:type="dxa"/>
          </w:tcPr>
          <w:p w14:paraId="76C4B00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#3 Relaxed case b</w:t>
            </w:r>
          </w:p>
        </w:tc>
        <w:tc>
          <w:tcPr>
            <w:tcW w:w="2107" w:type="dxa"/>
          </w:tcPr>
          <w:p w14:paraId="72A15A13"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130" w:type="dxa"/>
          </w:tcPr>
          <w:p w14:paraId="330975D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274" w:type="dxa"/>
          </w:tcPr>
          <w:p w14:paraId="0CFA014A"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bl>
    <w:p w14:paraId="6166E026" w14:textId="636F18BB" w:rsidR="00212710" w:rsidRDefault="00212710" w:rsidP="00212710">
      <w:pPr>
        <w:pStyle w:val="ListParagraph"/>
        <w:spacing w:after="180" w:line="240" w:lineRule="auto"/>
        <w:ind w:firstLineChars="0" w:firstLine="0"/>
        <w:rPr>
          <w:rFonts w:eastAsia="MS Mincho"/>
          <w:snapToGrid/>
          <w:sz w:val="24"/>
          <w:szCs w:val="24"/>
          <w:lang w:val="en-US" w:eastAsia="zh-CN"/>
        </w:rPr>
      </w:pPr>
    </w:p>
    <w:p w14:paraId="14EFF383" w14:textId="10F8246A" w:rsidR="00212710" w:rsidRDefault="00212710" w:rsidP="00241BA8">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However, the EMR measurement has not been considered yet for both case #1 and case #3. In legacy IDLE/Inactive mode RRM requirement, the relaxation is not allowed when EMR is configured on that frequency layer</w:t>
      </w:r>
      <w:r w:rsidR="00A701D4">
        <w:rPr>
          <w:rFonts w:eastAsia="MS Mincho" w:hint="eastAsia"/>
          <w:snapToGrid/>
          <w:sz w:val="24"/>
          <w:szCs w:val="24"/>
          <w:lang w:val="en-US" w:eastAsia="zh-CN"/>
        </w:rPr>
        <w:t xml:space="preserve"> </w:t>
      </w:r>
      <w:r w:rsidR="00A701D4">
        <w:rPr>
          <w:rFonts w:eastAsia="MS Mincho"/>
          <w:snapToGrid/>
          <w:sz w:val="24"/>
          <w:szCs w:val="24"/>
          <w:lang w:val="en-US" w:eastAsia="zh-CN"/>
        </w:rPr>
        <w:t>and T331 is running</w:t>
      </w:r>
      <w:r w:rsidR="00241BA8">
        <w:rPr>
          <w:rFonts w:eastAsia="MS Mincho"/>
          <w:snapToGrid/>
          <w:sz w:val="24"/>
          <w:szCs w:val="24"/>
          <w:lang w:val="en-US" w:eastAsia="zh-CN"/>
        </w:rPr>
        <w:t>, like followings:</w:t>
      </w:r>
    </w:p>
    <w:p w14:paraId="586B243F" w14:textId="16249835" w:rsidR="00212710" w:rsidRDefault="00212710" w:rsidP="00212710">
      <w:pPr>
        <w:pStyle w:val="ListParagraph"/>
        <w:spacing w:after="180" w:line="240" w:lineRule="auto"/>
        <w:ind w:firstLineChars="0" w:firstLine="0"/>
        <w:rPr>
          <w:rFonts w:eastAsia="MS Mincho"/>
          <w:snapToGrid/>
          <w:sz w:val="24"/>
          <w:szCs w:val="24"/>
          <w:lang w:val="en-US" w:eastAsia="zh-CN"/>
        </w:rPr>
      </w:pPr>
      <w:r>
        <w:rPr>
          <w:rFonts w:eastAsia="MS Mincho"/>
          <w:noProof/>
          <w:snapToGrid/>
          <w:sz w:val="24"/>
          <w:szCs w:val="24"/>
          <w:lang w:val="en-US" w:eastAsia="zh-CN"/>
        </w:rPr>
        <w:drawing>
          <wp:inline distT="0" distB="0" distL="0" distR="0" wp14:anchorId="0E9C2EE6" wp14:editId="138F78CE">
            <wp:extent cx="6120765" cy="1968500"/>
            <wp:effectExtent l="0" t="0" r="635" b="0"/>
            <wp:docPr id="933274043" name="Picture 5"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74043" name="Picture 5" descr="A screenshot of a t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968500"/>
                    </a:xfrm>
                    <a:prstGeom prst="rect">
                      <a:avLst/>
                    </a:prstGeom>
                  </pic:spPr>
                </pic:pic>
              </a:graphicData>
            </a:graphic>
          </wp:inline>
        </w:drawing>
      </w:r>
    </w:p>
    <w:p w14:paraId="5B1B4CAB" w14:textId="23D86638" w:rsidR="00A701D4" w:rsidRDefault="00A701D4" w:rsidP="00A701D4">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 xml:space="preserve">Then, if EMR measurement is also configured and TS331 is running for case#1 and case#3, the MR status may need further discussion. </w:t>
      </w:r>
      <w:r w:rsidRPr="00A701D4">
        <w:rPr>
          <w:rFonts w:eastAsia="MS Mincho"/>
          <w:snapToGrid/>
          <w:sz w:val="24"/>
          <w:szCs w:val="24"/>
          <w:lang w:val="en-US" w:eastAsia="zh-CN"/>
        </w:rPr>
        <w:t xml:space="preserve">For a UE which supports idleInactiveNR-MeasReport-r16 or idleInactiveEUTRA-MeasReport-r16, and </w:t>
      </w:r>
      <w:r>
        <w:rPr>
          <w:rFonts w:eastAsia="MS Mincho"/>
          <w:snapToGrid/>
          <w:sz w:val="24"/>
          <w:szCs w:val="24"/>
          <w:lang w:val="en-US" w:eastAsia="zh-CN"/>
        </w:rPr>
        <w:t>serving cell</w:t>
      </w:r>
      <w:r w:rsidRPr="00A701D4">
        <w:rPr>
          <w:rFonts w:eastAsia="MS Mincho"/>
          <w:snapToGrid/>
          <w:sz w:val="24"/>
          <w:szCs w:val="24"/>
          <w:lang w:val="en-US" w:eastAsia="zh-CN"/>
        </w:rPr>
        <w:t xml:space="preserve"> configures carriers for idle mode CA/DC measurement reporting with T331</w:t>
      </w:r>
      <w:r>
        <w:rPr>
          <w:rFonts w:eastAsia="MS Mincho"/>
          <w:snapToGrid/>
          <w:sz w:val="24"/>
          <w:szCs w:val="24"/>
          <w:lang w:val="en-US" w:eastAsia="zh-CN"/>
        </w:rPr>
        <w:t xml:space="preserve"> running, </w:t>
      </w:r>
      <w:r w:rsidRPr="00A701D4">
        <w:rPr>
          <w:rFonts w:eastAsia="MS Mincho"/>
          <w:snapToGrid/>
          <w:sz w:val="24"/>
          <w:szCs w:val="24"/>
          <w:lang w:val="en-US" w:eastAsia="zh-CN"/>
        </w:rPr>
        <w:tab/>
        <w:t xml:space="preserve">UE </w:t>
      </w:r>
      <w:r>
        <w:rPr>
          <w:rFonts w:eastAsia="MS Mincho"/>
          <w:snapToGrid/>
          <w:sz w:val="24"/>
          <w:szCs w:val="24"/>
          <w:lang w:val="en-US" w:eastAsia="zh-CN"/>
        </w:rPr>
        <w:t>may</w:t>
      </w:r>
      <w:r w:rsidRPr="00A701D4">
        <w:rPr>
          <w:rFonts w:eastAsia="MS Mincho"/>
          <w:snapToGrid/>
          <w:sz w:val="24"/>
          <w:szCs w:val="24"/>
          <w:lang w:val="en-US" w:eastAsia="zh-CN"/>
        </w:rPr>
        <w:t xml:space="preserve"> keep the MR ON </w:t>
      </w:r>
      <w:r>
        <w:rPr>
          <w:rFonts w:eastAsia="MS Mincho"/>
          <w:snapToGrid/>
          <w:sz w:val="24"/>
          <w:szCs w:val="24"/>
          <w:lang w:val="en-US" w:eastAsia="zh-CN"/>
        </w:rPr>
        <w:t xml:space="preserve">for EMR measurement </w:t>
      </w:r>
      <w:r w:rsidRPr="00A701D4">
        <w:rPr>
          <w:rFonts w:eastAsia="MS Mincho"/>
          <w:snapToGrid/>
          <w:sz w:val="24"/>
          <w:szCs w:val="24"/>
          <w:lang w:val="en-US" w:eastAsia="zh-CN"/>
        </w:rPr>
        <w:lastRenderedPageBreak/>
        <w:t>regardless of the MR offloading condition is met or no</w:t>
      </w:r>
      <w:r>
        <w:rPr>
          <w:rFonts w:eastAsia="MS Mincho"/>
          <w:snapToGrid/>
          <w:sz w:val="24"/>
          <w:szCs w:val="24"/>
          <w:lang w:val="en-US" w:eastAsia="zh-CN"/>
        </w:rPr>
        <w:t>t.</w:t>
      </w:r>
    </w:p>
    <w:p w14:paraId="157DA412" w14:textId="4D9A3E34" w:rsidR="00A701D4" w:rsidRPr="00A701D4" w:rsidRDefault="00A701D4" w:rsidP="00A701D4">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sidR="003D505C">
        <w:rPr>
          <w:rFonts w:eastAsia="MS Mincho"/>
          <w:b/>
          <w:bCs/>
          <w:i/>
          <w:iCs/>
          <w:snapToGrid/>
          <w:sz w:val="24"/>
          <w:szCs w:val="24"/>
          <w:lang w:val="en-US" w:eastAsia="zh-CN"/>
        </w:rPr>
        <w:t>23</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6D805FA6" w14:textId="77777777" w:rsidR="007E7F3C" w:rsidRPr="006C1F2E" w:rsidRDefault="007E7F3C" w:rsidP="007E7F3C">
      <w:pPr>
        <w:rPr>
          <w:b/>
          <w:i/>
          <w:iCs/>
          <w:color w:val="000000" w:themeColor="text1"/>
          <w:sz w:val="24"/>
          <w:szCs w:val="24"/>
          <w:lang w:eastAsia="ko-KR"/>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b/>
          <w:i/>
          <w:iCs/>
          <w:color w:val="000000" w:themeColor="text1"/>
          <w:sz w:val="24"/>
          <w:szCs w:val="24"/>
          <w:lang w:eastAsia="ko-KR"/>
        </w:rPr>
        <w:t>1</w:t>
      </w:r>
      <w:r w:rsidRPr="006C1F2E">
        <w:rPr>
          <w:b/>
          <w:i/>
          <w:iCs/>
          <w:color w:val="000000" w:themeColor="text1"/>
          <w:sz w:val="24"/>
          <w:szCs w:val="24"/>
          <w:lang w:eastAsia="ko-KR"/>
        </w:rPr>
        <w:t>:</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70E24B9A" w14:textId="77777777" w:rsidR="007E7F3C" w:rsidRPr="006C1F2E" w:rsidRDefault="007E7F3C" w:rsidP="007E7F3C">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with/without overlaid OFDM sequence </w:t>
      </w:r>
      <w:r w:rsidRPr="006C1F2E">
        <w:rPr>
          <w:b/>
          <w:i/>
          <w:iCs/>
          <w:color w:val="000000" w:themeColor="text1"/>
          <w:sz w:val="24"/>
          <w:szCs w:val="24"/>
          <w:lang w:eastAsia="ko-KR"/>
        </w:rPr>
        <w:t>at Idle/Inactive state</w:t>
      </w:r>
    </w:p>
    <w:p w14:paraId="347B4D28" w14:textId="77777777" w:rsidR="007E7F3C" w:rsidRPr="006C1F2E" w:rsidRDefault="007E7F3C" w:rsidP="007E7F3C">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 xml:space="preserve">Measurement requirements for </w:t>
      </w:r>
      <w:r w:rsidRPr="00687649">
        <w:rPr>
          <w:b/>
          <w:i/>
          <w:iCs/>
          <w:color w:val="000000" w:themeColor="text1"/>
          <w:sz w:val="24"/>
          <w:szCs w:val="24"/>
          <w:lang w:eastAsia="ko-KR"/>
        </w:rPr>
        <w:t xml:space="preserve">OFDM-based </w:t>
      </w:r>
      <w:r w:rsidRPr="006C1F2E">
        <w:rPr>
          <w:b/>
          <w:i/>
          <w:iCs/>
          <w:color w:val="000000" w:themeColor="text1"/>
          <w:sz w:val="24"/>
          <w:szCs w:val="24"/>
          <w:lang w:eastAsia="ko-KR"/>
        </w:rPr>
        <w:t>LP-WUR serving cell measurement based on existing PSS/SSS at Idle/Inactive state</w:t>
      </w:r>
    </w:p>
    <w:p w14:paraId="794BB4E5" w14:textId="77777777" w:rsidR="007E7F3C" w:rsidRDefault="007E7F3C" w:rsidP="007E7F3C">
      <w:pPr>
        <w:jc w:val="both"/>
        <w:rPr>
          <w:color w:val="000000"/>
          <w:sz w:val="24"/>
          <w:szCs w:val="24"/>
          <w:lang w:val="en-US" w:eastAsia="zh-CN"/>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b/>
          <w:i/>
          <w:iCs/>
          <w:color w:val="000000" w:themeColor="text1"/>
          <w:sz w:val="24"/>
          <w:szCs w:val="24"/>
          <w:lang w:eastAsia="ko-KR"/>
        </w:rPr>
        <w:t>2</w:t>
      </w:r>
      <w:r w:rsidRPr="006C1F2E">
        <w:rPr>
          <w:b/>
          <w:i/>
          <w:iCs/>
          <w:color w:val="000000" w:themeColor="text1"/>
          <w:sz w:val="24"/>
          <w:szCs w:val="24"/>
          <w:lang w:eastAsia="ko-KR"/>
        </w:rPr>
        <w:t>:</w:t>
      </w:r>
      <w:r>
        <w:rPr>
          <w:b/>
          <w:i/>
          <w:iCs/>
          <w:color w:val="000000" w:themeColor="text1"/>
          <w:sz w:val="24"/>
          <w:szCs w:val="24"/>
          <w:lang w:eastAsia="ko-KR"/>
        </w:rPr>
        <w:t xml:space="preserve"> same requirement shall be applied for </w:t>
      </w:r>
      <w:r w:rsidRPr="006C1F2E">
        <w:rPr>
          <w:b/>
          <w:i/>
          <w:iCs/>
          <w:color w:val="000000" w:themeColor="text1"/>
          <w:sz w:val="24"/>
          <w:szCs w:val="24"/>
          <w:lang w:eastAsia="ko-KR"/>
        </w:rPr>
        <w:t>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 and without overlaid OFDM sequence </w:t>
      </w:r>
      <w:r w:rsidRPr="006C1F2E">
        <w:rPr>
          <w:b/>
          <w:i/>
          <w:iCs/>
          <w:color w:val="000000" w:themeColor="text1"/>
          <w:sz w:val="24"/>
          <w:szCs w:val="24"/>
          <w:lang w:eastAsia="ko-KR"/>
        </w:rPr>
        <w:t>at Idle/Inactive state</w:t>
      </w:r>
      <w:r>
        <w:rPr>
          <w:b/>
          <w:i/>
          <w:iCs/>
          <w:color w:val="000000" w:themeColor="text1"/>
          <w:sz w:val="24"/>
          <w:szCs w:val="24"/>
          <w:lang w:eastAsia="ko-KR"/>
        </w:rPr>
        <w:t>.</w:t>
      </w:r>
    </w:p>
    <w:p w14:paraId="1517C60A" w14:textId="77777777" w:rsidR="007E7F3C" w:rsidRDefault="007E7F3C" w:rsidP="007E7F3C">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4C153D82" w14:textId="77777777" w:rsidR="007E7F3C" w:rsidRPr="009E0D46" w:rsidRDefault="007E7F3C" w:rsidP="007E7F3C">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50837DFF" w14:textId="77777777" w:rsidR="007E7F3C" w:rsidRDefault="007E7F3C" w:rsidP="007E7F3C">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5</w:t>
      </w:r>
      <w:r w:rsidRPr="00CB63F4">
        <w:rPr>
          <w:b/>
          <w:i/>
          <w:color w:val="000000" w:themeColor="text1"/>
          <w:sz w:val="24"/>
          <w:szCs w:val="24"/>
        </w:rPr>
        <w:t xml:space="preserve">: </w:t>
      </w:r>
      <w:r w:rsidRPr="00687649">
        <w:rPr>
          <w:b/>
          <w:i/>
          <w:color w:val="000000" w:themeColor="text1"/>
          <w:sz w:val="24"/>
          <w:szCs w:val="24"/>
        </w:rPr>
        <w:t>Criteria (entry/exit conditions) for fully offloading case and MR RRM measurement relaxation</w:t>
      </w:r>
      <w:r>
        <w:rPr>
          <w:b/>
          <w:i/>
          <w:color w:val="000000" w:themeColor="text1"/>
          <w:sz w:val="24"/>
          <w:szCs w:val="24"/>
        </w:rPr>
        <w:t xml:space="preserve"> can be left to RAN2 to decide.</w:t>
      </w:r>
    </w:p>
    <w:p w14:paraId="5F857368" w14:textId="77777777" w:rsidR="007E7F3C" w:rsidRDefault="007E7F3C" w:rsidP="007E7F3C">
      <w:pPr>
        <w:jc w:val="both"/>
        <w:rPr>
          <w:b/>
          <w:i/>
          <w:color w:val="000000" w:themeColor="text1"/>
          <w:sz w:val="24"/>
          <w:szCs w:val="24"/>
        </w:rPr>
      </w:pPr>
      <w:r>
        <w:rPr>
          <w:b/>
          <w:i/>
          <w:color w:val="000000" w:themeColor="text1"/>
          <w:sz w:val="24"/>
          <w:szCs w:val="24"/>
        </w:rPr>
        <w:t xml:space="preserve">Proposal 6: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13886C6A" w14:textId="77777777" w:rsidR="007E7F3C" w:rsidRPr="003F2341" w:rsidRDefault="007E7F3C" w:rsidP="007E7F3C">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7</w:t>
      </w:r>
      <w:r w:rsidRPr="003F2341">
        <w:rPr>
          <w:b/>
          <w:bCs/>
          <w:i/>
          <w:iCs/>
          <w:color w:val="000000"/>
          <w:sz w:val="24"/>
          <w:szCs w:val="24"/>
          <w:lang w:val="en-US" w:eastAsia="zh-CN"/>
        </w:rPr>
        <w:t>: assumption of thresholds for RAN4 discussion can be:</w:t>
      </w:r>
    </w:p>
    <w:p w14:paraId="73B3E52A" w14:textId="77777777" w:rsidR="007E7F3C" w:rsidRPr="003F2341" w:rsidRDefault="007E7F3C" w:rsidP="007E7F3C">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576B611C" w14:textId="77777777" w:rsidR="007E7F3C" w:rsidRPr="00234C6E" w:rsidRDefault="007E7F3C" w:rsidP="007E7F3C">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to turn on LR or to involve LR for measurement can be equivalent to the threshold of entry condition for LP-WUS monitoring. </w:t>
      </w:r>
    </w:p>
    <w:p w14:paraId="61AE19F0" w14:textId="77777777" w:rsidR="007E7F3C" w:rsidRPr="00A368CC" w:rsidRDefault="007E7F3C" w:rsidP="007E7F3C">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8</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7E7F3C" w:rsidRPr="009C18D6" w14:paraId="4324C3F8" w14:textId="77777777" w:rsidTr="00C336C3">
        <w:trPr>
          <w:trHeight w:val="849"/>
        </w:trPr>
        <w:tc>
          <w:tcPr>
            <w:tcW w:w="2388" w:type="dxa"/>
          </w:tcPr>
          <w:p w14:paraId="6F25F83B"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1EB0ECCA"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0478D6E1"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2AD832E2"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7E7F3C" w:rsidRPr="00A368CC" w14:paraId="2DB9FC6F" w14:textId="77777777" w:rsidTr="00C336C3">
        <w:trPr>
          <w:trHeight w:val="562"/>
        </w:trPr>
        <w:tc>
          <w:tcPr>
            <w:tcW w:w="2388" w:type="dxa"/>
          </w:tcPr>
          <w:p w14:paraId="747EDFF3"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42626BD5" w14:textId="77777777" w:rsidR="007E7F3C" w:rsidRPr="00A368CC" w:rsidRDefault="007E7F3C"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54CF9C46"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3BAB17BA" w14:textId="77777777" w:rsidR="007E7F3C" w:rsidRPr="00A368CC" w:rsidRDefault="007E7F3C"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7E7F3C" w:rsidRPr="00A368CC" w14:paraId="62285426" w14:textId="77777777" w:rsidTr="00C336C3">
        <w:trPr>
          <w:trHeight w:val="838"/>
        </w:trPr>
        <w:tc>
          <w:tcPr>
            <w:tcW w:w="2388" w:type="dxa"/>
          </w:tcPr>
          <w:p w14:paraId="5315FB33"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lastRenderedPageBreak/>
              <w:t>#3 Relaxed case b</w:t>
            </w:r>
          </w:p>
        </w:tc>
        <w:tc>
          <w:tcPr>
            <w:tcW w:w="1875" w:type="dxa"/>
          </w:tcPr>
          <w:p w14:paraId="0D52BB4E" w14:textId="77777777" w:rsidR="007E7F3C" w:rsidRPr="00A368CC" w:rsidRDefault="007E7F3C"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39E868C4" w14:textId="77777777" w:rsidR="007E7F3C" w:rsidRPr="00A368CC" w:rsidRDefault="007E7F3C" w:rsidP="00C336C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24080158" w14:textId="77777777" w:rsidR="007E7F3C" w:rsidRPr="00A368CC" w:rsidRDefault="007E7F3C" w:rsidP="00C336C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768CD544" w14:textId="40312513" w:rsidR="00A01F51" w:rsidRDefault="00A01F51" w:rsidP="00A01F51">
      <w:pPr>
        <w:pStyle w:val="ListParagraph"/>
        <w:spacing w:after="180" w:line="240" w:lineRule="auto"/>
        <w:ind w:firstLineChars="0" w:firstLine="0"/>
        <w:jc w:val="both"/>
        <w:rPr>
          <w:rFonts w:eastAsia="MS Mincho"/>
          <w:b/>
          <w:bCs/>
          <w:i/>
          <w:iCs/>
          <w:snapToGrid/>
          <w:sz w:val="24"/>
          <w:szCs w:val="24"/>
          <w:lang w:val="en-US" w:eastAsia="zh-CN"/>
        </w:rPr>
      </w:pPr>
    </w:p>
    <w:p w14:paraId="553E8D5F" w14:textId="77777777" w:rsidR="007E7F3C" w:rsidRPr="00E26EFE" w:rsidRDefault="007E7F3C" w:rsidP="007E7F3C">
      <w:pPr>
        <w:jc w:val="both"/>
        <w:rPr>
          <w:b/>
          <w:bCs/>
          <w:i/>
          <w:iCs/>
          <w:sz w:val="24"/>
          <w:szCs w:val="24"/>
        </w:rPr>
      </w:pPr>
      <w:r w:rsidRPr="00E26EFE">
        <w:rPr>
          <w:b/>
          <w:bCs/>
          <w:i/>
          <w:iCs/>
          <w:sz w:val="24"/>
          <w:szCs w:val="24"/>
        </w:rPr>
        <w:t xml:space="preserve">Proposal </w:t>
      </w:r>
      <w:r>
        <w:rPr>
          <w:b/>
          <w:bCs/>
          <w:i/>
          <w:iCs/>
          <w:sz w:val="24"/>
          <w:szCs w:val="24"/>
        </w:rPr>
        <w:t>9</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5BC26035" w14:textId="77777777" w:rsidR="007E7F3C" w:rsidRPr="00121EE7" w:rsidRDefault="007E7F3C" w:rsidP="007E7F3C">
      <w:pPr>
        <w:pStyle w:val="ListParagraph"/>
        <w:numPr>
          <w:ilvl w:val="0"/>
          <w:numId w:val="88"/>
        </w:numPr>
        <w:spacing w:line="240" w:lineRule="auto"/>
        <w:ind w:firstLineChars="0"/>
        <w:jc w:val="both"/>
        <w:rPr>
          <w:b/>
          <w:bCs/>
          <w:i/>
          <w:iCs/>
          <w:color w:val="000000"/>
          <w:sz w:val="24"/>
          <w:szCs w:val="24"/>
          <w:lang w:val="en-US" w:eastAsia="zh-CN"/>
        </w:rPr>
      </w:pPr>
      <w:r w:rsidRPr="00121EE7">
        <w:rPr>
          <w:b/>
          <w:bCs/>
          <w:i/>
          <w:iCs/>
          <w:color w:val="000000"/>
          <w:sz w:val="24"/>
          <w:szCs w:val="24"/>
          <w:lang w:val="en-US" w:eastAsia="zh-CN"/>
        </w:rPr>
        <w:t xml:space="preserve">MR is ON with RRM measurement on serving cell and </w:t>
      </w:r>
      <w:proofErr w:type="spellStart"/>
      <w:r w:rsidRPr="00121EE7">
        <w:rPr>
          <w:b/>
          <w:bCs/>
          <w:i/>
          <w:iCs/>
          <w:color w:val="000000"/>
          <w:sz w:val="24"/>
          <w:szCs w:val="24"/>
          <w:lang w:val="en-US" w:eastAsia="zh-CN"/>
        </w:rPr>
        <w:t>neighbour</w:t>
      </w:r>
      <w:proofErr w:type="spellEnd"/>
      <w:r w:rsidRPr="00121EE7">
        <w:rPr>
          <w:b/>
          <w:bCs/>
          <w:i/>
          <w:iCs/>
          <w:color w:val="000000"/>
          <w:sz w:val="24"/>
          <w:szCs w:val="24"/>
          <w:lang w:val="en-US" w:eastAsia="zh-CN"/>
        </w:rPr>
        <w:t xml:space="preserve"> cell (if any) and LP-WUR is ON for serving cell measurement, but when and how to turn on LR for serving cell measurement is up to UE implementation.</w:t>
      </w:r>
    </w:p>
    <w:p w14:paraId="0CABF328" w14:textId="77777777" w:rsidR="007E7F3C" w:rsidRDefault="007E7F3C" w:rsidP="00A01F51">
      <w:pPr>
        <w:pStyle w:val="ListParagraph"/>
        <w:spacing w:after="180" w:line="240" w:lineRule="auto"/>
        <w:ind w:firstLineChars="0" w:firstLine="0"/>
        <w:jc w:val="both"/>
        <w:rPr>
          <w:rFonts w:eastAsia="MS Mincho"/>
          <w:b/>
          <w:bCs/>
          <w:i/>
          <w:iCs/>
          <w:snapToGrid/>
          <w:sz w:val="24"/>
          <w:szCs w:val="24"/>
          <w:lang w:val="en-US" w:eastAsia="zh-CN"/>
        </w:rPr>
      </w:pPr>
    </w:p>
    <w:p w14:paraId="7C229489" w14:textId="77777777" w:rsidR="007E7F3C" w:rsidRDefault="007E7F3C" w:rsidP="007E7F3C">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10</w:t>
      </w:r>
      <w:r w:rsidRPr="007F6CF0">
        <w:rPr>
          <w:b/>
          <w:bCs/>
          <w:i/>
          <w:iCs/>
          <w:color w:val="000000"/>
          <w:sz w:val="24"/>
          <w:szCs w:val="24"/>
          <w:lang w:val="en-US" w:eastAsia="zh-CN"/>
        </w:rPr>
        <w:t>: higher priority layer neighbor cell measurement shall also be OFF for case #1.</w:t>
      </w:r>
    </w:p>
    <w:p w14:paraId="19BF8FC6" w14:textId="77777777" w:rsidR="007E7F3C" w:rsidRDefault="007E7F3C" w:rsidP="007E7F3C">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11</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5A0C01B3" w14:textId="00F94616" w:rsidR="007E7F3C" w:rsidRPr="00234C6E" w:rsidRDefault="007E7F3C" w:rsidP="007E7F3C">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12: </w:t>
      </w:r>
      <w:r w:rsidRPr="00E26EFE">
        <w:rPr>
          <w:rFonts w:eastAsia="SimSun"/>
          <w:b/>
          <w:bCs/>
          <w:i/>
          <w:iCs/>
          <w:snapToGrid w:val="0"/>
          <w:color w:val="000000"/>
          <w:sz w:val="24"/>
          <w:szCs w:val="24"/>
          <w:lang w:val="en-US" w:eastAsia="zh-CN"/>
        </w:rPr>
        <w:t>this issue</w:t>
      </w:r>
      <w:r>
        <w:rPr>
          <w:rFonts w:eastAsia="SimSun"/>
          <w:b/>
          <w:bCs/>
          <w:i/>
          <w:iCs/>
          <w:snapToGrid w:val="0"/>
          <w:color w:val="000000"/>
          <w:sz w:val="24"/>
          <w:szCs w:val="24"/>
          <w:lang w:val="en-US" w:eastAsia="zh-CN"/>
        </w:rPr>
        <w:t xml:space="preserve"> 1-1-14 </w:t>
      </w:r>
      <w:r w:rsidRPr="00E26EFE">
        <w:rPr>
          <w:rFonts w:eastAsia="SimSun"/>
          <w:b/>
          <w:bCs/>
          <w:i/>
          <w:iCs/>
          <w:snapToGrid w:val="0"/>
          <w:color w:val="000000"/>
          <w:sz w:val="24"/>
          <w:szCs w:val="24"/>
          <w:lang w:val="en-US" w:eastAsia="zh-CN"/>
        </w:rPr>
        <w:t xml:space="preserve">can be </w:t>
      </w:r>
      <w:r>
        <w:rPr>
          <w:rFonts w:eastAsia="SimSun"/>
          <w:b/>
          <w:bCs/>
          <w:i/>
          <w:iCs/>
          <w:snapToGrid w:val="0"/>
          <w:color w:val="000000"/>
          <w:sz w:val="24"/>
          <w:szCs w:val="24"/>
          <w:lang w:val="en-US" w:eastAsia="zh-CN"/>
        </w:rPr>
        <w:t>discussed</w:t>
      </w:r>
      <w:r w:rsidRPr="00E26EFE">
        <w:rPr>
          <w:rFonts w:eastAsia="SimSun"/>
          <w:b/>
          <w:bCs/>
          <w:i/>
          <w:iCs/>
          <w:snapToGrid w:val="0"/>
          <w:color w:val="000000"/>
          <w:sz w:val="24"/>
          <w:szCs w:val="24"/>
          <w:lang w:val="en-US" w:eastAsia="zh-CN"/>
        </w:rPr>
        <w:t xml:space="preserve"> </w:t>
      </w:r>
      <w:r>
        <w:rPr>
          <w:rFonts w:eastAsia="SimSun"/>
          <w:b/>
          <w:bCs/>
          <w:i/>
          <w:iCs/>
          <w:snapToGrid w:val="0"/>
          <w:color w:val="000000"/>
          <w:sz w:val="24"/>
          <w:szCs w:val="24"/>
          <w:lang w:val="en-US" w:eastAsia="zh-CN"/>
        </w:rPr>
        <w:t>after</w:t>
      </w:r>
      <w:r w:rsidRPr="00E26EFE">
        <w:rPr>
          <w:rFonts w:eastAsia="SimSun"/>
          <w:b/>
          <w:bCs/>
          <w:i/>
          <w:iCs/>
          <w:snapToGrid w:val="0"/>
          <w:color w:val="000000"/>
          <w:sz w:val="24"/>
          <w:szCs w:val="24"/>
          <w:lang w:val="en-US" w:eastAsia="zh-CN"/>
        </w:rPr>
        <w:t xml:space="preserve"> when the whole mechanism of offloading, LP-SS/LP-WUS design and measurement metrics are concluded</w:t>
      </w:r>
      <w:r>
        <w:rPr>
          <w:rFonts w:eastAsia="SimSun"/>
          <w:b/>
          <w:bCs/>
          <w:i/>
          <w:iCs/>
          <w:snapToGrid w:val="0"/>
          <w:color w:val="000000"/>
          <w:sz w:val="24"/>
          <w:szCs w:val="24"/>
          <w:lang w:val="en-US" w:eastAsia="zh-CN"/>
        </w:rPr>
        <w:t>.</w:t>
      </w:r>
    </w:p>
    <w:p w14:paraId="48764A69" w14:textId="77777777" w:rsidR="007E7F3C" w:rsidRDefault="007E7F3C" w:rsidP="007E7F3C">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13</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152B18B1" w14:textId="77777777" w:rsidR="007E7F3C" w:rsidRDefault="007E7F3C" w:rsidP="007E7F3C">
      <w:pPr>
        <w:jc w:val="both"/>
        <w:rPr>
          <w:b/>
          <w:i/>
          <w:color w:val="000000" w:themeColor="text1"/>
          <w:sz w:val="24"/>
          <w:szCs w:val="24"/>
        </w:rPr>
      </w:pPr>
      <w:r w:rsidRPr="00070CA2">
        <w:rPr>
          <w:b/>
          <w:i/>
          <w:color w:val="000000" w:themeColor="text1"/>
          <w:sz w:val="24"/>
          <w:szCs w:val="24"/>
        </w:rPr>
        <w:t xml:space="preserve">Proposal </w:t>
      </w:r>
      <w:r>
        <w:rPr>
          <w:b/>
          <w:i/>
          <w:color w:val="000000" w:themeColor="text1"/>
          <w:sz w:val="24"/>
          <w:szCs w:val="24"/>
        </w:rPr>
        <w:t>14</w:t>
      </w:r>
      <w:r w:rsidRPr="00070CA2">
        <w:rPr>
          <w:b/>
          <w:i/>
          <w:color w:val="000000" w:themeColor="text1"/>
          <w:sz w:val="24"/>
          <w:szCs w:val="24"/>
        </w:rPr>
        <w:t>: to check the criteria for WUS paging monitoring</w:t>
      </w:r>
      <w:r w:rsidRPr="00070CA2">
        <w:rPr>
          <w:rFonts w:hint="eastAsia"/>
          <w:b/>
          <w:i/>
          <w:color w:val="000000" w:themeColor="text1"/>
          <w:sz w:val="24"/>
          <w:szCs w:val="24"/>
        </w:rPr>
        <w:t>/LP-WUR measurement/MR RRM relaxation</w:t>
      </w:r>
      <w:r>
        <w:rPr>
          <w:b/>
          <w:i/>
          <w:color w:val="000000" w:themeColor="text1"/>
          <w:sz w:val="24"/>
          <w:szCs w:val="24"/>
        </w:rPr>
        <w:t>,</w:t>
      </w:r>
    </w:p>
    <w:p w14:paraId="315EEA0F" w14:textId="77777777" w:rsidR="007E7F3C" w:rsidRDefault="007E7F3C" w:rsidP="007E7F3C">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 xml:space="preserve">use the MR measurement period and/or LR measurement period, i.e., MR measurement delay or LR measurement delay are sufficient for criteria checking; and do not need a dedicated evaluation delay requirement (e.g., in how long time the MR/LR measurement results can meet the condition). </w:t>
      </w:r>
      <w:r w:rsidRPr="00926C9A">
        <w:rPr>
          <w:rFonts w:hint="eastAsia"/>
          <w:b/>
          <w:i/>
          <w:color w:val="000000" w:themeColor="text1"/>
          <w:sz w:val="24"/>
          <w:szCs w:val="24"/>
          <w:lang w:eastAsia="zh-CN"/>
        </w:rPr>
        <w:t xml:space="preserve"> </w:t>
      </w:r>
    </w:p>
    <w:p w14:paraId="66DC086A" w14:textId="77777777" w:rsidR="007E7F3C" w:rsidRDefault="007E7F3C" w:rsidP="007E7F3C">
      <w:pPr>
        <w:pStyle w:val="ListParagraph"/>
        <w:spacing w:line="240" w:lineRule="auto"/>
        <w:ind w:left="720" w:firstLineChars="0" w:firstLine="0"/>
        <w:jc w:val="both"/>
        <w:rPr>
          <w:b/>
          <w:i/>
          <w:color w:val="000000" w:themeColor="text1"/>
          <w:sz w:val="24"/>
          <w:szCs w:val="24"/>
          <w:lang w:eastAsia="zh-CN"/>
        </w:rPr>
      </w:pPr>
    </w:p>
    <w:p w14:paraId="708F4566" w14:textId="77777777" w:rsidR="007E7F3C" w:rsidRDefault="007E7F3C" w:rsidP="007E7F3C">
      <w:pPr>
        <w:jc w:val="both"/>
        <w:rPr>
          <w:b/>
          <w:i/>
          <w:color w:val="000000" w:themeColor="text1"/>
          <w:sz w:val="24"/>
          <w:szCs w:val="24"/>
        </w:rPr>
      </w:pPr>
      <w:r w:rsidRPr="00070CA2">
        <w:rPr>
          <w:b/>
          <w:i/>
          <w:color w:val="000000" w:themeColor="text1"/>
          <w:sz w:val="24"/>
          <w:szCs w:val="24"/>
        </w:rPr>
        <w:t xml:space="preserve">Proposal </w:t>
      </w:r>
      <w:r>
        <w:rPr>
          <w:b/>
          <w:i/>
          <w:color w:val="000000" w:themeColor="text1"/>
          <w:sz w:val="24"/>
          <w:szCs w:val="24"/>
        </w:rPr>
        <w:t>15</w:t>
      </w:r>
      <w:r w:rsidRPr="00070CA2">
        <w:rPr>
          <w:b/>
          <w:i/>
          <w:color w:val="000000" w:themeColor="text1"/>
          <w:sz w:val="24"/>
          <w:szCs w:val="24"/>
        </w:rPr>
        <w:t>: to check the criteria for</w:t>
      </w:r>
      <w:r>
        <w:rPr>
          <w:b/>
          <w:i/>
          <w:color w:val="000000" w:themeColor="text1"/>
          <w:sz w:val="24"/>
          <w:szCs w:val="24"/>
        </w:rPr>
        <w:t xml:space="preserve"> MR</w:t>
      </w:r>
      <w:r w:rsidRPr="00070CA2">
        <w:rPr>
          <w:b/>
          <w:i/>
          <w:color w:val="000000" w:themeColor="text1"/>
          <w:sz w:val="24"/>
          <w:szCs w:val="24"/>
        </w:rPr>
        <w:t xml:space="preserve"> </w:t>
      </w:r>
      <w:r>
        <w:rPr>
          <w:b/>
          <w:i/>
          <w:color w:val="000000" w:themeColor="text1"/>
          <w:sz w:val="24"/>
          <w:szCs w:val="24"/>
        </w:rPr>
        <w:t>fully offloading,</w:t>
      </w:r>
    </w:p>
    <w:p w14:paraId="436645E0" w14:textId="77777777" w:rsidR="007E7F3C" w:rsidRDefault="007E7F3C" w:rsidP="007E7F3C">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use the MR measurement period and/or LR measurement period</w:t>
      </w:r>
      <w:r>
        <w:rPr>
          <w:b/>
          <w:i/>
          <w:color w:val="000000" w:themeColor="text1"/>
          <w:sz w:val="24"/>
          <w:szCs w:val="24"/>
        </w:rPr>
        <w:t xml:space="preserve"> for measurement filtering</w:t>
      </w:r>
      <w:r w:rsidRPr="00926C9A">
        <w:rPr>
          <w:b/>
          <w:i/>
          <w:color w:val="000000" w:themeColor="text1"/>
          <w:sz w:val="24"/>
          <w:szCs w:val="24"/>
        </w:rPr>
        <w:t xml:space="preserve">; </w:t>
      </w:r>
    </w:p>
    <w:p w14:paraId="6BB00065" w14:textId="1E7895BA" w:rsidR="007E7F3C" w:rsidRDefault="007E7F3C" w:rsidP="007E7F3C">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and need a dedicated evaluation delay requirement (</w:t>
      </w:r>
      <w:r>
        <w:rPr>
          <w:b/>
          <w:i/>
          <w:color w:val="000000" w:themeColor="text1"/>
          <w:sz w:val="24"/>
          <w:szCs w:val="24"/>
        </w:rPr>
        <w:t>i.e.</w:t>
      </w:r>
      <w:r w:rsidRPr="00926C9A">
        <w:rPr>
          <w:b/>
          <w:i/>
          <w:color w:val="000000" w:themeColor="text1"/>
          <w:sz w:val="24"/>
          <w:szCs w:val="24"/>
        </w:rPr>
        <w:t xml:space="preserve">, in how long time the MR/LR measurement results can meet the </w:t>
      </w:r>
      <w:r>
        <w:rPr>
          <w:b/>
          <w:i/>
          <w:color w:val="000000" w:themeColor="text1"/>
          <w:sz w:val="24"/>
          <w:szCs w:val="24"/>
        </w:rPr>
        <w:t>criteria</w:t>
      </w:r>
      <w:r w:rsidRPr="00926C9A">
        <w:rPr>
          <w:b/>
          <w:i/>
          <w:color w:val="000000" w:themeColor="text1"/>
          <w:sz w:val="24"/>
          <w:szCs w:val="24"/>
        </w:rPr>
        <w:t xml:space="preserve">). </w:t>
      </w:r>
      <w:r w:rsidRPr="00926C9A">
        <w:rPr>
          <w:rFonts w:hint="eastAsia"/>
          <w:b/>
          <w:i/>
          <w:color w:val="000000" w:themeColor="text1"/>
          <w:sz w:val="24"/>
          <w:szCs w:val="24"/>
          <w:lang w:eastAsia="zh-CN"/>
        </w:rPr>
        <w:t xml:space="preserve"> </w:t>
      </w:r>
    </w:p>
    <w:p w14:paraId="20F20C7E" w14:textId="77777777" w:rsidR="007E7F3C" w:rsidRPr="007E7F3C" w:rsidRDefault="007E7F3C" w:rsidP="007E7F3C">
      <w:pPr>
        <w:pStyle w:val="ListParagraph"/>
        <w:spacing w:line="240" w:lineRule="auto"/>
        <w:ind w:left="720" w:firstLineChars="0" w:firstLine="0"/>
        <w:jc w:val="both"/>
        <w:rPr>
          <w:b/>
          <w:i/>
          <w:color w:val="000000" w:themeColor="text1"/>
          <w:sz w:val="24"/>
          <w:szCs w:val="24"/>
          <w:lang w:eastAsia="zh-CN"/>
        </w:rPr>
      </w:pPr>
    </w:p>
    <w:p w14:paraId="1FD93B64" w14:textId="77777777" w:rsidR="007E7F3C" w:rsidRDefault="007E7F3C" w:rsidP="007E7F3C">
      <w:pPr>
        <w:jc w:val="both"/>
        <w:rPr>
          <w:b/>
          <w:i/>
          <w:color w:val="000000" w:themeColor="text1"/>
          <w:sz w:val="24"/>
          <w:szCs w:val="24"/>
        </w:rPr>
      </w:pPr>
      <w:r w:rsidRPr="00453869">
        <w:rPr>
          <w:b/>
          <w:i/>
          <w:color w:val="000000" w:themeColor="text1"/>
          <w:sz w:val="24"/>
          <w:szCs w:val="24"/>
        </w:rPr>
        <w:t xml:space="preserve">Proposal </w:t>
      </w:r>
      <w:r>
        <w:rPr>
          <w:b/>
          <w:i/>
          <w:color w:val="000000" w:themeColor="text1"/>
          <w:sz w:val="24"/>
          <w:szCs w:val="24"/>
        </w:rPr>
        <w:t>16</w:t>
      </w:r>
      <w:r w:rsidRPr="00453869">
        <w:rPr>
          <w:b/>
          <w:i/>
          <w:color w:val="000000" w:themeColor="text1"/>
          <w:sz w:val="24"/>
          <w:szCs w:val="24"/>
        </w:rPr>
        <w:t xml:space="preserve">: </w:t>
      </w:r>
      <w:r w:rsidRPr="00F251E2">
        <w:rPr>
          <w:b/>
          <w:i/>
          <w:color w:val="000000" w:themeColor="text1"/>
          <w:sz w:val="24"/>
          <w:szCs w:val="24"/>
        </w:rPr>
        <w:t>For LP-WUR, LR measurement metrics have (LP-)RSRP and optional (LP-)RSRQ.</w:t>
      </w:r>
    </w:p>
    <w:p w14:paraId="02A6598D" w14:textId="77777777" w:rsidR="007E7F3C" w:rsidRPr="000302C2" w:rsidRDefault="007E7F3C" w:rsidP="007E7F3C">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17</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274B85BC" w14:textId="77777777" w:rsidR="007E7F3C" w:rsidRPr="000302C2" w:rsidRDefault="007E7F3C" w:rsidP="007E7F3C">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18</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6C7026FB" w14:textId="77777777" w:rsidR="007E7F3C" w:rsidRPr="00FD2CFE" w:rsidRDefault="007E7F3C" w:rsidP="007E7F3C">
      <w:pPr>
        <w:jc w:val="both"/>
        <w:rPr>
          <w:b/>
          <w:bCs/>
          <w:i/>
          <w:iCs/>
          <w:color w:val="000000"/>
          <w:sz w:val="24"/>
          <w:szCs w:val="24"/>
          <w:lang w:val="en-US" w:eastAsia="zh-CN"/>
        </w:rPr>
      </w:pPr>
      <w:r>
        <w:rPr>
          <w:b/>
          <w:bCs/>
          <w:i/>
          <w:iCs/>
          <w:color w:val="000000"/>
          <w:sz w:val="24"/>
          <w:szCs w:val="24"/>
          <w:lang w:val="en-US" w:eastAsia="zh-CN"/>
        </w:rPr>
        <w:t xml:space="preserve">Proposal 19: </w:t>
      </w:r>
      <w:r w:rsidRPr="00FD2CFE">
        <w:rPr>
          <w:b/>
          <w:bCs/>
          <w:i/>
          <w:iCs/>
          <w:color w:val="000000"/>
          <w:sz w:val="24"/>
          <w:szCs w:val="24"/>
          <w:lang w:val="en-US" w:eastAsia="zh-CN"/>
        </w:rPr>
        <w:t>Measurement delay requirements for LP-WUR based on SSB in IDLE/Inactive mode shall be based on:</w:t>
      </w:r>
    </w:p>
    <w:p w14:paraId="2594611F" w14:textId="77777777" w:rsidR="007E7F3C" w:rsidRPr="00DD1077" w:rsidRDefault="007E7F3C" w:rsidP="007E7F3C">
      <w:pPr>
        <w:pStyle w:val="ListParagraph"/>
        <w:numPr>
          <w:ilvl w:val="0"/>
          <w:numId w:val="73"/>
        </w:numPr>
        <w:spacing w:after="180" w:line="240" w:lineRule="auto"/>
        <w:ind w:firstLineChars="0"/>
        <w:jc w:val="both"/>
        <w:rPr>
          <w:b/>
          <w:i/>
          <w:color w:val="000000" w:themeColor="text1"/>
          <w:sz w:val="24"/>
          <w:szCs w:val="24"/>
        </w:rPr>
      </w:pPr>
      <w:r w:rsidRPr="00DD1077">
        <w:rPr>
          <w:b/>
          <w:i/>
          <w:color w:val="000000" w:themeColor="text1"/>
          <w:sz w:val="24"/>
          <w:szCs w:val="24"/>
        </w:rPr>
        <w:t xml:space="preserve">if LP-SS periodicity is configured, </w:t>
      </w:r>
      <w:r>
        <w:rPr>
          <w:b/>
          <w:i/>
          <w:color w:val="000000" w:themeColor="text1"/>
          <w:sz w:val="24"/>
          <w:szCs w:val="24"/>
        </w:rPr>
        <w:t xml:space="preserve">use </w:t>
      </w:r>
      <w:r w:rsidRPr="00DD1077">
        <w:rPr>
          <w:b/>
          <w:i/>
          <w:color w:val="000000" w:themeColor="text1"/>
          <w:sz w:val="24"/>
          <w:szCs w:val="24"/>
        </w:rPr>
        <w:t>max(LP-SS periodicity, DRX cycle) or max(LP-SS periodicity, LO periodicity)</w:t>
      </w:r>
    </w:p>
    <w:p w14:paraId="485EB85B" w14:textId="77777777" w:rsidR="007E7F3C" w:rsidRPr="00DD1077" w:rsidRDefault="007E7F3C" w:rsidP="007E7F3C">
      <w:pPr>
        <w:pStyle w:val="ListParagraph"/>
        <w:numPr>
          <w:ilvl w:val="0"/>
          <w:numId w:val="73"/>
        </w:numPr>
        <w:spacing w:after="180" w:line="240" w:lineRule="auto"/>
        <w:ind w:firstLineChars="0"/>
        <w:jc w:val="both"/>
        <w:rPr>
          <w:b/>
          <w:i/>
          <w:color w:val="000000" w:themeColor="text1"/>
          <w:sz w:val="24"/>
          <w:szCs w:val="24"/>
        </w:rPr>
      </w:pPr>
      <w:r w:rsidRPr="00DD1077">
        <w:rPr>
          <w:b/>
          <w:i/>
          <w:color w:val="000000" w:themeColor="text1"/>
          <w:sz w:val="24"/>
          <w:szCs w:val="24"/>
        </w:rPr>
        <w:t xml:space="preserve">if LP-SS periodicity is not configured, </w:t>
      </w:r>
      <w:r>
        <w:rPr>
          <w:b/>
          <w:i/>
          <w:color w:val="000000" w:themeColor="text1"/>
          <w:sz w:val="24"/>
          <w:szCs w:val="24"/>
        </w:rPr>
        <w:t xml:space="preserve">use </w:t>
      </w:r>
      <w:r w:rsidRPr="00DD1077">
        <w:rPr>
          <w:b/>
          <w:i/>
          <w:color w:val="000000" w:themeColor="text1"/>
          <w:sz w:val="24"/>
          <w:szCs w:val="24"/>
        </w:rPr>
        <w:t xml:space="preserve">DRX cycle or LO periodicity </w:t>
      </w:r>
    </w:p>
    <w:p w14:paraId="74D34995" w14:textId="77777777" w:rsidR="007E7F3C" w:rsidRPr="00DD1077" w:rsidRDefault="007E7F3C" w:rsidP="007E7F3C">
      <w:pPr>
        <w:pStyle w:val="ListParagraph"/>
        <w:numPr>
          <w:ilvl w:val="0"/>
          <w:numId w:val="73"/>
        </w:numPr>
        <w:spacing w:after="180" w:line="240" w:lineRule="auto"/>
        <w:ind w:firstLineChars="0"/>
        <w:jc w:val="both"/>
        <w:rPr>
          <w:b/>
          <w:i/>
          <w:color w:val="000000" w:themeColor="text1"/>
          <w:sz w:val="24"/>
          <w:szCs w:val="24"/>
        </w:rPr>
      </w:pPr>
      <w:r w:rsidRPr="00DD1077">
        <w:rPr>
          <w:b/>
          <w:i/>
          <w:color w:val="000000" w:themeColor="text1"/>
          <w:sz w:val="24"/>
          <w:szCs w:val="24"/>
        </w:rPr>
        <w:t>where periodicity of LO is the same as DRX cycle based on RAN1 agreement.</w:t>
      </w:r>
    </w:p>
    <w:p w14:paraId="1A52B2C1" w14:textId="77777777" w:rsidR="007E7F3C" w:rsidRPr="007E7F3C" w:rsidRDefault="007E7F3C" w:rsidP="007E7F3C">
      <w:pPr>
        <w:jc w:val="both"/>
        <w:rPr>
          <w:b/>
          <w:i/>
          <w:snapToGrid w:val="0"/>
          <w:color w:val="000000" w:themeColor="text1"/>
          <w:sz w:val="24"/>
          <w:szCs w:val="24"/>
        </w:rPr>
      </w:pPr>
      <w:r w:rsidRPr="007E7F3C">
        <w:rPr>
          <w:b/>
          <w:i/>
          <w:color w:val="000000" w:themeColor="text1"/>
          <w:sz w:val="24"/>
          <w:szCs w:val="24"/>
        </w:rPr>
        <w:lastRenderedPageBreak/>
        <w:t xml:space="preserve">Proposal 20: regarding RRM relaxation of UE MR for both serving and neighbor cell measurements, </w:t>
      </w:r>
      <w:r w:rsidRPr="007E7F3C">
        <w:rPr>
          <w:b/>
          <w:i/>
          <w:snapToGrid w:val="0"/>
          <w:color w:val="000000" w:themeColor="text1"/>
          <w:sz w:val="24"/>
          <w:szCs w:val="24"/>
        </w:rPr>
        <w:t>neighbor cell measurement shall have the more relaxation than or equivalent relaxation as serving cell measurement.</w:t>
      </w:r>
    </w:p>
    <w:p w14:paraId="45B78C9B" w14:textId="77777777" w:rsidR="007E7F3C" w:rsidRPr="00DB1D7A" w:rsidRDefault="007E7F3C" w:rsidP="007E7F3C">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21</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consider </w:t>
      </w:r>
      <w:proofErr w:type="gramStart"/>
      <w:r>
        <w:rPr>
          <w:b/>
          <w:i/>
          <w:color w:val="000000" w:themeColor="text1"/>
          <w:sz w:val="24"/>
          <w:szCs w:val="24"/>
        </w:rPr>
        <w:t>to use</w:t>
      </w:r>
      <w:proofErr w:type="gramEnd"/>
      <w:r>
        <w:rPr>
          <w:b/>
          <w:i/>
          <w:color w:val="000000" w:themeColor="text1"/>
          <w:sz w:val="24"/>
          <w:szCs w:val="24"/>
        </w:rPr>
        <w:t xml:space="preserve"> </w:t>
      </w:r>
      <w:r w:rsidRPr="00E43E0B">
        <w:rPr>
          <w:b/>
          <w:i/>
          <w:color w:val="000000" w:themeColor="text1"/>
          <w:sz w:val="24"/>
          <w:szCs w:val="24"/>
        </w:rPr>
        <w:t xml:space="preserve">16 for serving cell measurement relaxation and </w:t>
      </w:r>
      <w:proofErr w:type="spellStart"/>
      <w:r w:rsidRPr="00E43E0B">
        <w:rPr>
          <w:b/>
          <w:i/>
          <w:color w:val="000000" w:themeColor="text1"/>
          <w:sz w:val="24"/>
          <w:szCs w:val="24"/>
        </w:rPr>
        <w:t>neighbor</w:t>
      </w:r>
      <w:proofErr w:type="spellEnd"/>
      <w:r w:rsidRPr="00E43E0B">
        <w:rPr>
          <w:b/>
          <w:i/>
          <w:color w:val="000000" w:themeColor="text1"/>
          <w:sz w:val="24"/>
          <w:szCs w:val="24"/>
        </w:rPr>
        <w:t xml:space="preserve"> cell measurement relaxation .</w:t>
      </w:r>
    </w:p>
    <w:p w14:paraId="6724717C" w14:textId="79D132DC" w:rsidR="007E7F3C" w:rsidRDefault="007E7F3C" w:rsidP="00A01F51">
      <w:pPr>
        <w:pStyle w:val="ListParagraph"/>
        <w:spacing w:after="180" w:line="240" w:lineRule="auto"/>
        <w:ind w:firstLineChars="0" w:firstLine="0"/>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22</w:t>
      </w:r>
      <w:r w:rsidRPr="00507B28">
        <w:rPr>
          <w:b/>
          <w:bCs/>
          <w:i/>
          <w:iCs/>
          <w:color w:val="000000"/>
          <w:sz w:val="24"/>
          <w:szCs w:val="24"/>
          <w:lang w:val="en-US" w:eastAsia="zh-CN"/>
        </w:rPr>
        <w:t xml:space="preserve">: no RRM </w:t>
      </w:r>
      <w:r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2DE19229" w14:textId="04BDF7FC" w:rsidR="007E7F3C" w:rsidRPr="00A01F51" w:rsidRDefault="007E7F3C" w:rsidP="00A01F51">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Pr>
          <w:rFonts w:eastAsia="MS Mincho"/>
          <w:b/>
          <w:bCs/>
          <w:i/>
          <w:iCs/>
          <w:snapToGrid/>
          <w:sz w:val="24"/>
          <w:szCs w:val="24"/>
          <w:lang w:val="en-US" w:eastAsia="zh-CN"/>
        </w:rPr>
        <w:t>23</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7DC7E687" w:rsidR="006860D8" w:rsidRDefault="009D56DB" w:rsidP="006860D8">
      <w:pPr>
        <w:rPr>
          <w:sz w:val="24"/>
          <w:szCs w:val="24"/>
        </w:rPr>
      </w:pPr>
      <w:r w:rsidRPr="003302A0">
        <w:rPr>
          <w:sz w:val="24"/>
          <w:szCs w:val="24"/>
          <w:lang w:eastAsia="zh-CN"/>
        </w:rPr>
        <w:t xml:space="preserve">[1] </w:t>
      </w:r>
      <w:r w:rsidR="005A210B" w:rsidRPr="005A210B">
        <w:rPr>
          <w:sz w:val="24"/>
          <w:szCs w:val="24"/>
          <w:lang w:val="en-US"/>
        </w:rPr>
        <w:t>R4-2416861</w:t>
      </w:r>
      <w:r w:rsidR="005A210B">
        <w:rPr>
          <w:sz w:val="24"/>
          <w:szCs w:val="24"/>
          <w:lang w:val="en-US"/>
        </w:rPr>
        <w:t xml:space="preserve">, </w:t>
      </w:r>
      <w:r w:rsidR="005A210B" w:rsidRPr="005A210B">
        <w:rPr>
          <w:sz w:val="24"/>
          <w:szCs w:val="24"/>
          <w:lang w:val="en-US"/>
        </w:rPr>
        <w:t>WF on RRM requirements for NR_LPWUS</w:t>
      </w:r>
      <w:r w:rsidR="00EF5B94" w:rsidRPr="00EF5B94">
        <w:rPr>
          <w:sz w:val="24"/>
          <w:szCs w:val="24"/>
        </w:rPr>
        <w:t xml:space="preserve">, </w:t>
      </w:r>
      <w:r w:rsidR="00F13116" w:rsidRPr="00F13116">
        <w:rPr>
          <w:sz w:val="24"/>
          <w:szCs w:val="24"/>
        </w:rPr>
        <w:t>Moderator (vivo)</w:t>
      </w:r>
      <w:r w:rsidR="006860D8" w:rsidRPr="003302A0">
        <w:rPr>
          <w:sz w:val="24"/>
          <w:szCs w:val="24"/>
        </w:rPr>
        <w:t>, RAN</w:t>
      </w:r>
      <w:r w:rsidR="00F13116">
        <w:rPr>
          <w:sz w:val="24"/>
          <w:szCs w:val="24"/>
        </w:rPr>
        <w:t>4</w:t>
      </w:r>
      <w:r w:rsidR="006860D8" w:rsidRPr="003302A0">
        <w:rPr>
          <w:sz w:val="24"/>
          <w:szCs w:val="24"/>
        </w:rPr>
        <w:t xml:space="preserve"> #</w:t>
      </w:r>
      <w:r w:rsidR="00586E43">
        <w:rPr>
          <w:sz w:val="24"/>
          <w:szCs w:val="24"/>
        </w:rPr>
        <w:t>1</w:t>
      </w:r>
      <w:r w:rsidR="00F13116">
        <w:rPr>
          <w:sz w:val="24"/>
          <w:szCs w:val="24"/>
        </w:rPr>
        <w:t>1</w:t>
      </w:r>
      <w:r w:rsidR="006F2CD0">
        <w:rPr>
          <w:sz w:val="24"/>
          <w:szCs w:val="24"/>
        </w:rPr>
        <w:t>2</w:t>
      </w:r>
      <w:r w:rsidR="005A210B">
        <w:rPr>
          <w:sz w:val="24"/>
          <w:szCs w:val="24"/>
        </w:rPr>
        <w:t>bis</w:t>
      </w:r>
    </w:p>
    <w:p w14:paraId="364852AA" w14:textId="4F5501AA" w:rsidR="006F2CD0" w:rsidRPr="003302A0" w:rsidRDefault="00F13116" w:rsidP="006860D8">
      <w:pPr>
        <w:rPr>
          <w:sz w:val="24"/>
          <w:szCs w:val="24"/>
        </w:rPr>
      </w:pPr>
      <w:r>
        <w:rPr>
          <w:sz w:val="24"/>
          <w:szCs w:val="24"/>
        </w:rPr>
        <w:t xml:space="preserve">[2] </w:t>
      </w:r>
      <w:r w:rsidR="005A210B" w:rsidRPr="005A210B">
        <w:rPr>
          <w:sz w:val="24"/>
          <w:szCs w:val="24"/>
          <w:lang w:val="en-US"/>
        </w:rPr>
        <w:t>R4-2415664</w:t>
      </w:r>
      <w:r w:rsidR="005A210B">
        <w:rPr>
          <w:sz w:val="24"/>
          <w:szCs w:val="24"/>
          <w:lang w:val="en-US"/>
        </w:rPr>
        <w:t xml:space="preserve">, </w:t>
      </w:r>
      <w:r w:rsidR="005A210B" w:rsidRPr="005A210B">
        <w:rPr>
          <w:sz w:val="24"/>
          <w:szCs w:val="24"/>
          <w:lang w:val="en-US"/>
        </w:rPr>
        <w:t>Topic summary for [112bis][217] NR_LPWUS</w:t>
      </w:r>
      <w:r w:rsidR="005A210B">
        <w:rPr>
          <w:sz w:val="24"/>
          <w:szCs w:val="24"/>
          <w:lang w:val="en-US"/>
        </w:rPr>
        <w:t xml:space="preserve">, </w:t>
      </w:r>
      <w:r w:rsidR="006F2BD1" w:rsidRPr="006F2BD1">
        <w:rPr>
          <w:sz w:val="24"/>
          <w:szCs w:val="24"/>
        </w:rPr>
        <w:t>vivo</w:t>
      </w:r>
      <w:r w:rsidR="006F2CD0">
        <w:rPr>
          <w:sz w:val="24"/>
          <w:szCs w:val="24"/>
        </w:rPr>
        <w:t>, RAN4 #112</w:t>
      </w:r>
      <w:r w:rsidR="005A210B">
        <w:rPr>
          <w:sz w:val="24"/>
          <w:szCs w:val="24"/>
        </w:rPr>
        <w:t>bis</w:t>
      </w:r>
    </w:p>
    <w:p w14:paraId="7E81E1F6" w14:textId="01C15F9D" w:rsidR="006F2CD0" w:rsidRDefault="006F2CD0" w:rsidP="006F2CD0">
      <w:pPr>
        <w:rPr>
          <w:sz w:val="24"/>
          <w:szCs w:val="24"/>
        </w:rPr>
      </w:pPr>
      <w:r>
        <w:rPr>
          <w:sz w:val="24"/>
          <w:szCs w:val="24"/>
        </w:rPr>
        <w:t xml:space="preserve">[3] </w:t>
      </w:r>
      <w:r w:rsidRPr="006F2CD0">
        <w:rPr>
          <w:sz w:val="24"/>
          <w:szCs w:val="24"/>
          <w:lang w:val="en-US"/>
        </w:rPr>
        <w:t>RP-242361</w:t>
      </w:r>
      <w:r>
        <w:rPr>
          <w:sz w:val="24"/>
          <w:szCs w:val="24"/>
          <w:lang w:val="en-US"/>
        </w:rPr>
        <w:t xml:space="preserve">, </w:t>
      </w:r>
      <w:r w:rsidRPr="006F2CD0">
        <w:rPr>
          <w:sz w:val="24"/>
          <w:szCs w:val="24"/>
          <w:lang w:val="en-US"/>
        </w:rPr>
        <w:t>Way forward on LPWUS for FR2</w:t>
      </w:r>
      <w:r>
        <w:rPr>
          <w:sz w:val="24"/>
          <w:szCs w:val="24"/>
          <w:lang w:val="en-US"/>
        </w:rPr>
        <w:t>, vivo, RAN #105</w:t>
      </w:r>
    </w:p>
    <w:p w14:paraId="24CC9070" w14:textId="1D95AEF5" w:rsidR="009D56DB" w:rsidRPr="009D56DB" w:rsidRDefault="009D56DB" w:rsidP="009D56DB">
      <w:pPr>
        <w:rPr>
          <w:lang w:eastAsia="zh-CN"/>
        </w:rPr>
      </w:pP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C21E8E" w14:textId="77777777" w:rsidR="00F04B69" w:rsidRDefault="00F04B69">
      <w:pPr>
        <w:spacing w:after="0"/>
      </w:pPr>
      <w:r>
        <w:separator/>
      </w:r>
    </w:p>
  </w:endnote>
  <w:endnote w:type="continuationSeparator" w:id="0">
    <w:p w14:paraId="3520C4F3" w14:textId="77777777" w:rsidR="00F04B69" w:rsidRDefault="00F04B69">
      <w:pPr>
        <w:spacing w:after="0"/>
      </w:pPr>
      <w:r>
        <w:continuationSeparator/>
      </w:r>
    </w:p>
  </w:endnote>
  <w:endnote w:type="continuationNotice" w:id="1">
    <w:p w14:paraId="6F0FAD7B" w14:textId="77777777" w:rsidR="00F04B69" w:rsidRDefault="00F04B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44F249" w14:textId="77777777" w:rsidR="00F04B69" w:rsidRDefault="00F04B69">
      <w:pPr>
        <w:spacing w:after="0"/>
      </w:pPr>
      <w:r>
        <w:separator/>
      </w:r>
    </w:p>
  </w:footnote>
  <w:footnote w:type="continuationSeparator" w:id="0">
    <w:p w14:paraId="40EBF196" w14:textId="77777777" w:rsidR="00F04B69" w:rsidRDefault="00F04B69">
      <w:pPr>
        <w:spacing w:after="0"/>
      </w:pPr>
      <w:r>
        <w:continuationSeparator/>
      </w:r>
    </w:p>
  </w:footnote>
  <w:footnote w:type="continuationNotice" w:id="1">
    <w:p w14:paraId="3096D467" w14:textId="77777777" w:rsidR="00F04B69" w:rsidRDefault="00F04B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0"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6"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0"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2"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40"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55"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57"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58"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4"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8"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71"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8"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80"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3"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84"/>
  </w:num>
  <w:num w:numId="5" w16cid:durableId="119546098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59"/>
  </w:num>
  <w:num w:numId="8" w16cid:durableId="1366058220">
    <w:abstractNumId w:val="8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9"/>
  </w:num>
  <w:num w:numId="10" w16cid:durableId="1420907178">
    <w:abstractNumId w:val="20"/>
  </w:num>
  <w:num w:numId="11" w16cid:durableId="149099479">
    <w:abstractNumId w:val="23"/>
  </w:num>
  <w:num w:numId="12" w16cid:durableId="1616984003">
    <w:abstractNumId w:val="22"/>
  </w:num>
  <w:num w:numId="13" w16cid:durableId="750152965">
    <w:abstractNumId w:val="23"/>
  </w:num>
  <w:num w:numId="14" w16cid:durableId="605311633">
    <w:abstractNumId w:val="75"/>
  </w:num>
  <w:num w:numId="15" w16cid:durableId="460079133">
    <w:abstractNumId w:val="34"/>
  </w:num>
  <w:num w:numId="16" w16cid:durableId="276446526">
    <w:abstractNumId w:val="74"/>
  </w:num>
  <w:num w:numId="17" w16cid:durableId="1118335681">
    <w:abstractNumId w:val="30"/>
  </w:num>
  <w:num w:numId="18" w16cid:durableId="2138790634">
    <w:abstractNumId w:val="82"/>
  </w:num>
  <w:num w:numId="19" w16cid:durableId="871263985">
    <w:abstractNumId w:val="63"/>
  </w:num>
  <w:num w:numId="20" w16cid:durableId="503979282">
    <w:abstractNumId w:val="67"/>
  </w:num>
  <w:num w:numId="21" w16cid:durableId="698748926">
    <w:abstractNumId w:val="12"/>
  </w:num>
  <w:num w:numId="22" w16cid:durableId="75826173">
    <w:abstractNumId w:val="53"/>
  </w:num>
  <w:num w:numId="23" w16cid:durableId="2096512629">
    <w:abstractNumId w:val="33"/>
  </w:num>
  <w:num w:numId="24" w16cid:durableId="2061901449">
    <w:abstractNumId w:val="56"/>
  </w:num>
  <w:num w:numId="25" w16cid:durableId="272517434">
    <w:abstractNumId w:val="79"/>
  </w:num>
  <w:num w:numId="26" w16cid:durableId="123037006">
    <w:abstractNumId w:val="27"/>
  </w:num>
  <w:num w:numId="27" w16cid:durableId="1118797727">
    <w:abstractNumId w:val="45"/>
  </w:num>
  <w:num w:numId="28" w16cid:durableId="1375735898">
    <w:abstractNumId w:val="7"/>
  </w:num>
  <w:num w:numId="29" w16cid:durableId="1659262811">
    <w:abstractNumId w:val="78"/>
  </w:num>
  <w:num w:numId="30" w16cid:durableId="1052773568">
    <w:abstractNumId w:val="83"/>
  </w:num>
  <w:num w:numId="31" w16cid:durableId="1266771755">
    <w:abstractNumId w:val="21"/>
  </w:num>
  <w:num w:numId="32" w16cid:durableId="959990827">
    <w:abstractNumId w:val="52"/>
  </w:num>
  <w:num w:numId="33" w16cid:durableId="1030061019">
    <w:abstractNumId w:val="48"/>
  </w:num>
  <w:num w:numId="34" w16cid:durableId="200678134">
    <w:abstractNumId w:val="46"/>
  </w:num>
  <w:num w:numId="35" w16cid:durableId="670137581">
    <w:abstractNumId w:val="24"/>
  </w:num>
  <w:num w:numId="36" w16cid:durableId="1612201060">
    <w:abstractNumId w:val="49"/>
  </w:num>
  <w:num w:numId="37" w16cid:durableId="412819145">
    <w:abstractNumId w:val="72"/>
  </w:num>
  <w:num w:numId="38" w16cid:durableId="2092072177">
    <w:abstractNumId w:val="87"/>
  </w:num>
  <w:num w:numId="39" w16cid:durableId="1945917103">
    <w:abstractNumId w:val="42"/>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43"/>
  </w:num>
  <w:num w:numId="47" w16cid:durableId="149255719">
    <w:abstractNumId w:val="64"/>
  </w:num>
  <w:num w:numId="48" w16cid:durableId="993993615">
    <w:abstractNumId w:val="61"/>
  </w:num>
  <w:num w:numId="49" w16cid:durableId="1611352692">
    <w:abstractNumId w:val="88"/>
  </w:num>
  <w:num w:numId="50" w16cid:durableId="161118814">
    <w:abstractNumId w:val="14"/>
  </w:num>
  <w:num w:numId="51" w16cid:durableId="97992680">
    <w:abstractNumId w:val="0"/>
  </w:num>
  <w:num w:numId="52" w16cid:durableId="1426807891">
    <w:abstractNumId w:val="26"/>
  </w:num>
  <w:num w:numId="53" w16cid:durableId="569540244">
    <w:abstractNumId w:val="35"/>
  </w:num>
  <w:num w:numId="54" w16cid:durableId="1700619509">
    <w:abstractNumId w:val="37"/>
  </w:num>
  <w:num w:numId="55" w16cid:durableId="530188826">
    <w:abstractNumId w:val="62"/>
  </w:num>
  <w:num w:numId="56" w16cid:durableId="1819564499">
    <w:abstractNumId w:val="32"/>
  </w:num>
  <w:num w:numId="57" w16cid:durableId="2137216427">
    <w:abstractNumId w:val="38"/>
  </w:num>
  <w:num w:numId="58" w16cid:durableId="1082140733">
    <w:abstractNumId w:val="15"/>
  </w:num>
  <w:num w:numId="59" w16cid:durableId="1983462274">
    <w:abstractNumId w:val="31"/>
  </w:num>
  <w:num w:numId="60" w16cid:durableId="1457409677">
    <w:abstractNumId w:val="58"/>
  </w:num>
  <w:num w:numId="61" w16cid:durableId="1937445521">
    <w:abstractNumId w:val="69"/>
  </w:num>
  <w:num w:numId="62" w16cid:durableId="1661157634">
    <w:abstractNumId w:val="44"/>
  </w:num>
  <w:num w:numId="63" w16cid:durableId="311763268">
    <w:abstractNumId w:val="71"/>
  </w:num>
  <w:num w:numId="64" w16cid:durableId="1711686803">
    <w:abstractNumId w:val="10"/>
  </w:num>
  <w:num w:numId="65" w16cid:durableId="797800315">
    <w:abstractNumId w:val="17"/>
  </w:num>
  <w:num w:numId="66" w16cid:durableId="785850145">
    <w:abstractNumId w:val="65"/>
  </w:num>
  <w:num w:numId="67" w16cid:durableId="1892770839">
    <w:abstractNumId w:val="86"/>
  </w:num>
  <w:num w:numId="68" w16cid:durableId="1860848228">
    <w:abstractNumId w:val="60"/>
  </w:num>
  <w:num w:numId="69" w16cid:durableId="1474369332">
    <w:abstractNumId w:val="16"/>
  </w:num>
  <w:num w:numId="70" w16cid:durableId="495269918">
    <w:abstractNumId w:val="18"/>
  </w:num>
  <w:num w:numId="71" w16cid:durableId="2060859840">
    <w:abstractNumId w:val="25"/>
  </w:num>
  <w:num w:numId="72" w16cid:durableId="1495073176">
    <w:abstractNumId w:val="73"/>
  </w:num>
  <w:num w:numId="73" w16cid:durableId="824855267">
    <w:abstractNumId w:val="68"/>
  </w:num>
  <w:num w:numId="74" w16cid:durableId="962465362">
    <w:abstractNumId w:val="29"/>
  </w:num>
  <w:num w:numId="75" w16cid:durableId="439377375">
    <w:abstractNumId w:val="85"/>
  </w:num>
  <w:num w:numId="76" w16cid:durableId="793327768">
    <w:abstractNumId w:val="66"/>
  </w:num>
  <w:num w:numId="77" w16cid:durableId="551113092">
    <w:abstractNumId w:val="76"/>
  </w:num>
  <w:num w:numId="78" w16cid:durableId="1144127692">
    <w:abstractNumId w:val="13"/>
  </w:num>
  <w:num w:numId="79" w16cid:durableId="329605974">
    <w:abstractNumId w:val="28"/>
  </w:num>
  <w:num w:numId="80" w16cid:durableId="756370146">
    <w:abstractNumId w:val="57"/>
  </w:num>
  <w:num w:numId="81" w16cid:durableId="171648966">
    <w:abstractNumId w:val="54"/>
  </w:num>
  <w:num w:numId="82" w16cid:durableId="1845246349">
    <w:abstractNumId w:val="70"/>
  </w:num>
  <w:num w:numId="83" w16cid:durableId="810904854">
    <w:abstractNumId w:val="51"/>
  </w:num>
  <w:num w:numId="84" w16cid:durableId="1123427091">
    <w:abstractNumId w:val="80"/>
  </w:num>
  <w:num w:numId="85" w16cid:durableId="570046335">
    <w:abstractNumId w:val="40"/>
  </w:num>
  <w:num w:numId="86" w16cid:durableId="1108701823">
    <w:abstractNumId w:val="50"/>
  </w:num>
  <w:num w:numId="87" w16cid:durableId="1344742411">
    <w:abstractNumId w:val="81"/>
  </w:num>
  <w:num w:numId="88" w16cid:durableId="199629252">
    <w:abstractNumId w:val="41"/>
  </w:num>
  <w:num w:numId="89" w16cid:durableId="1023092484">
    <w:abstractNumId w:val="8"/>
  </w:num>
  <w:num w:numId="90" w16cid:durableId="689719374">
    <w:abstractNumId w:val="11"/>
  </w:num>
  <w:num w:numId="91" w16cid:durableId="881597110">
    <w:abstractNumId w:val="47"/>
  </w:num>
  <w:num w:numId="92" w16cid:durableId="1256981590">
    <w:abstractNumId w:val="5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680"/>
    <w:rsid w:val="00021743"/>
    <w:rsid w:val="00021CAE"/>
    <w:rsid w:val="00021F19"/>
    <w:rsid w:val="000224EE"/>
    <w:rsid w:val="0002357C"/>
    <w:rsid w:val="00023652"/>
    <w:rsid w:val="000243FC"/>
    <w:rsid w:val="00024952"/>
    <w:rsid w:val="000255E6"/>
    <w:rsid w:val="000259ED"/>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CA2"/>
    <w:rsid w:val="000721FE"/>
    <w:rsid w:val="0007220A"/>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3E65"/>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F27"/>
    <w:rsid w:val="00121744"/>
    <w:rsid w:val="001218ED"/>
    <w:rsid w:val="00121EE7"/>
    <w:rsid w:val="001222C1"/>
    <w:rsid w:val="00122A8D"/>
    <w:rsid w:val="00125407"/>
    <w:rsid w:val="00125567"/>
    <w:rsid w:val="00125B9F"/>
    <w:rsid w:val="001264B1"/>
    <w:rsid w:val="001265AC"/>
    <w:rsid w:val="00126A2A"/>
    <w:rsid w:val="00126AA3"/>
    <w:rsid w:val="0013047D"/>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66FA"/>
    <w:rsid w:val="0019671F"/>
    <w:rsid w:val="001968C8"/>
    <w:rsid w:val="00196A7C"/>
    <w:rsid w:val="001A02F4"/>
    <w:rsid w:val="001A1078"/>
    <w:rsid w:val="001A1AF1"/>
    <w:rsid w:val="001A2DA5"/>
    <w:rsid w:val="001A31AA"/>
    <w:rsid w:val="001A31D4"/>
    <w:rsid w:val="001A45C5"/>
    <w:rsid w:val="001A47EE"/>
    <w:rsid w:val="001A4C19"/>
    <w:rsid w:val="001A53B3"/>
    <w:rsid w:val="001A5D9F"/>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71BB"/>
    <w:rsid w:val="002173D9"/>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1F46"/>
    <w:rsid w:val="002332D6"/>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5728"/>
    <w:rsid w:val="002B607F"/>
    <w:rsid w:val="002B7590"/>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0F12"/>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D25"/>
    <w:rsid w:val="003D4EF2"/>
    <w:rsid w:val="003D505C"/>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2341"/>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3869"/>
    <w:rsid w:val="00454FEA"/>
    <w:rsid w:val="004564B4"/>
    <w:rsid w:val="004570AC"/>
    <w:rsid w:val="00457CEC"/>
    <w:rsid w:val="0046122B"/>
    <w:rsid w:val="00461410"/>
    <w:rsid w:val="00462401"/>
    <w:rsid w:val="00463D7D"/>
    <w:rsid w:val="00463EFD"/>
    <w:rsid w:val="00464E07"/>
    <w:rsid w:val="00465150"/>
    <w:rsid w:val="0046674D"/>
    <w:rsid w:val="004669CB"/>
    <w:rsid w:val="0046704B"/>
    <w:rsid w:val="00467F04"/>
    <w:rsid w:val="004713C1"/>
    <w:rsid w:val="004716C4"/>
    <w:rsid w:val="00471B77"/>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91C"/>
    <w:rsid w:val="004A0E95"/>
    <w:rsid w:val="004A126D"/>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22B0"/>
    <w:rsid w:val="004E2428"/>
    <w:rsid w:val="004E2F5E"/>
    <w:rsid w:val="004E348B"/>
    <w:rsid w:val="004E3B4B"/>
    <w:rsid w:val="004E3D43"/>
    <w:rsid w:val="004E4E27"/>
    <w:rsid w:val="004E65F1"/>
    <w:rsid w:val="004E6959"/>
    <w:rsid w:val="004E77DC"/>
    <w:rsid w:val="004E7B9E"/>
    <w:rsid w:val="004F217D"/>
    <w:rsid w:val="004F3225"/>
    <w:rsid w:val="004F3A20"/>
    <w:rsid w:val="004F4A65"/>
    <w:rsid w:val="004F4E7F"/>
    <w:rsid w:val="004F5A32"/>
    <w:rsid w:val="004F60B1"/>
    <w:rsid w:val="004F6F6D"/>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30065"/>
    <w:rsid w:val="00532191"/>
    <w:rsid w:val="00533C6E"/>
    <w:rsid w:val="0053629F"/>
    <w:rsid w:val="005369D5"/>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21B3"/>
    <w:rsid w:val="00572F88"/>
    <w:rsid w:val="005738D5"/>
    <w:rsid w:val="00573DD2"/>
    <w:rsid w:val="00574D3A"/>
    <w:rsid w:val="00575317"/>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2401"/>
    <w:rsid w:val="00592642"/>
    <w:rsid w:val="00592D57"/>
    <w:rsid w:val="00594C22"/>
    <w:rsid w:val="00594C68"/>
    <w:rsid w:val="00595549"/>
    <w:rsid w:val="00596454"/>
    <w:rsid w:val="005A210B"/>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3AF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27A7"/>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60D8"/>
    <w:rsid w:val="00687649"/>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2C3A"/>
    <w:rsid w:val="006B4BDB"/>
    <w:rsid w:val="006B50FA"/>
    <w:rsid w:val="006B6698"/>
    <w:rsid w:val="006B6F08"/>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EAF"/>
    <w:rsid w:val="006F4F07"/>
    <w:rsid w:val="006F5135"/>
    <w:rsid w:val="006F56AE"/>
    <w:rsid w:val="006F5B07"/>
    <w:rsid w:val="006F6264"/>
    <w:rsid w:val="00700960"/>
    <w:rsid w:val="00700AB6"/>
    <w:rsid w:val="00701B60"/>
    <w:rsid w:val="00701BF4"/>
    <w:rsid w:val="00702525"/>
    <w:rsid w:val="00702C53"/>
    <w:rsid w:val="00702F5F"/>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1C06"/>
    <w:rsid w:val="00743904"/>
    <w:rsid w:val="00743D37"/>
    <w:rsid w:val="0074402B"/>
    <w:rsid w:val="00744C1F"/>
    <w:rsid w:val="007456A3"/>
    <w:rsid w:val="00745705"/>
    <w:rsid w:val="007465BA"/>
    <w:rsid w:val="0074735D"/>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7F3C"/>
    <w:rsid w:val="007F0B3F"/>
    <w:rsid w:val="007F0BBB"/>
    <w:rsid w:val="007F1ECB"/>
    <w:rsid w:val="007F249F"/>
    <w:rsid w:val="007F2C04"/>
    <w:rsid w:val="007F39C1"/>
    <w:rsid w:val="007F3BE3"/>
    <w:rsid w:val="007F3CE2"/>
    <w:rsid w:val="007F47B2"/>
    <w:rsid w:val="007F5E5E"/>
    <w:rsid w:val="007F6325"/>
    <w:rsid w:val="007F69BA"/>
    <w:rsid w:val="007F6CF0"/>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398C"/>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565"/>
    <w:rsid w:val="00885DFA"/>
    <w:rsid w:val="00886054"/>
    <w:rsid w:val="00887FA8"/>
    <w:rsid w:val="008935AB"/>
    <w:rsid w:val="00894A50"/>
    <w:rsid w:val="00895A13"/>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4EB3"/>
    <w:rsid w:val="009156E7"/>
    <w:rsid w:val="009168DE"/>
    <w:rsid w:val="0091796C"/>
    <w:rsid w:val="00921225"/>
    <w:rsid w:val="00921C43"/>
    <w:rsid w:val="0092251F"/>
    <w:rsid w:val="009236DA"/>
    <w:rsid w:val="00923A06"/>
    <w:rsid w:val="00924A1A"/>
    <w:rsid w:val="009259E6"/>
    <w:rsid w:val="00926483"/>
    <w:rsid w:val="00926C9A"/>
    <w:rsid w:val="00927186"/>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C8E"/>
    <w:rsid w:val="009E6D5C"/>
    <w:rsid w:val="009E7CE4"/>
    <w:rsid w:val="009F18DA"/>
    <w:rsid w:val="009F1BC3"/>
    <w:rsid w:val="009F25D0"/>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01D4"/>
    <w:rsid w:val="00A71572"/>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F69"/>
    <w:rsid w:val="00B073CB"/>
    <w:rsid w:val="00B0774E"/>
    <w:rsid w:val="00B106AA"/>
    <w:rsid w:val="00B10FCB"/>
    <w:rsid w:val="00B120B6"/>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34CA"/>
    <w:rsid w:val="00B2556B"/>
    <w:rsid w:val="00B26D04"/>
    <w:rsid w:val="00B30C0B"/>
    <w:rsid w:val="00B31325"/>
    <w:rsid w:val="00B32116"/>
    <w:rsid w:val="00B3277E"/>
    <w:rsid w:val="00B32AB9"/>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0BD5"/>
    <w:rsid w:val="00B62E85"/>
    <w:rsid w:val="00B63DEC"/>
    <w:rsid w:val="00B64047"/>
    <w:rsid w:val="00B7074B"/>
    <w:rsid w:val="00B7162C"/>
    <w:rsid w:val="00B71AFF"/>
    <w:rsid w:val="00B71E86"/>
    <w:rsid w:val="00B721CC"/>
    <w:rsid w:val="00B724AF"/>
    <w:rsid w:val="00B7298C"/>
    <w:rsid w:val="00B72B1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E8B"/>
    <w:rsid w:val="00C27F3B"/>
    <w:rsid w:val="00C30887"/>
    <w:rsid w:val="00C31693"/>
    <w:rsid w:val="00C318D6"/>
    <w:rsid w:val="00C33AAC"/>
    <w:rsid w:val="00C33CB5"/>
    <w:rsid w:val="00C33FBB"/>
    <w:rsid w:val="00C34106"/>
    <w:rsid w:val="00C34529"/>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9AA"/>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C7486"/>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B69"/>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2B91"/>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23</TotalTime>
  <Pages>17</Pages>
  <Words>5911</Words>
  <Characters>33699</Characters>
  <Application>Microsoft Office Word</Application>
  <DocSecurity>0</DocSecurity>
  <Lines>280</Lines>
  <Paragraphs>79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39531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[Apple_Jerry Cui] </cp:lastModifiedBy>
  <cp:revision>15</cp:revision>
  <cp:lastPrinted>2016-08-05T18:54:00Z</cp:lastPrinted>
  <dcterms:created xsi:type="dcterms:W3CDTF">2024-11-07T18:10:00Z</dcterms:created>
  <dcterms:modified xsi:type="dcterms:W3CDTF">2024-11-08T17:01:00Z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